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C6" w:rsidRDefault="009F7BC6" w:rsidP="009F7BC6">
      <w:pPr>
        <w:pStyle w:val="BodyText"/>
        <w:jc w:val="center"/>
        <w:rPr>
          <w:b/>
        </w:rPr>
      </w:pPr>
      <w:r>
        <w:rPr>
          <w:b/>
        </w:rPr>
        <w:t xml:space="preserve">The Rural </w:t>
      </w:r>
      <w:smartTag w:uri="urn:schemas-microsoft-com:office:smarttags" w:element="place">
        <w:smartTag w:uri="urn:schemas-microsoft-com:office:smarttags" w:element="PlaceType">
          <w:r>
            <w:rPr>
              <w:b/>
            </w:rPr>
            <w:t>Municipality</w:t>
          </w:r>
        </w:smartTag>
        <w:r>
          <w:rPr>
            <w:b/>
          </w:rPr>
          <w:t xml:space="preserve"> of </w:t>
        </w:r>
        <w:smartTag w:uri="urn:schemas-microsoft-com:office:smarttags" w:element="PlaceName">
          <w:r>
            <w:rPr>
              <w:b/>
            </w:rPr>
            <w:t>Morris</w:t>
          </w:r>
        </w:smartTag>
      </w:smartTag>
    </w:p>
    <w:p w:rsidR="009F7BC6" w:rsidRDefault="009F7BC6" w:rsidP="009F7BC6">
      <w:pPr>
        <w:pStyle w:val="BodyText"/>
      </w:pPr>
    </w:p>
    <w:p w:rsidR="009F7BC6" w:rsidRDefault="009F7BC6" w:rsidP="009F7BC6">
      <w:pPr>
        <w:pStyle w:val="BodyText"/>
        <w:jc w:val="center"/>
        <w:rPr>
          <w:u w:val="single"/>
        </w:rPr>
      </w:pPr>
      <w:r>
        <w:t xml:space="preserve">BY-LAW NO. </w:t>
      </w:r>
      <w:r w:rsidR="008C4B6D">
        <w:rPr>
          <w:u w:val="single"/>
        </w:rPr>
        <w:t>1674/11</w:t>
      </w:r>
    </w:p>
    <w:p w:rsidR="009F7BC6" w:rsidRDefault="009F7BC6" w:rsidP="009F7BC6">
      <w:pPr>
        <w:pStyle w:val="BodyText"/>
        <w:ind w:left="720"/>
        <w:jc w:val="center"/>
      </w:pPr>
    </w:p>
    <w:p w:rsidR="009F7BC6" w:rsidRDefault="009F7BC6" w:rsidP="009F7BC6">
      <w:pPr>
        <w:pStyle w:val="BodyText"/>
        <w:ind w:left="720"/>
        <w:jc w:val="center"/>
      </w:pPr>
    </w:p>
    <w:p w:rsidR="009F7BC6" w:rsidRPr="001340E1" w:rsidRDefault="00CD38FA" w:rsidP="009F7BC6">
      <w:pPr>
        <w:rPr>
          <w:sz w:val="24"/>
          <w:szCs w:val="24"/>
        </w:rPr>
      </w:pPr>
      <w:proofErr w:type="gramStart"/>
      <w:r>
        <w:rPr>
          <w:sz w:val="24"/>
          <w:szCs w:val="24"/>
        </w:rPr>
        <w:t>Being a by-law</w:t>
      </w:r>
      <w:r w:rsidR="009F7BC6" w:rsidRPr="001340E1">
        <w:rPr>
          <w:sz w:val="24"/>
          <w:szCs w:val="24"/>
        </w:rPr>
        <w:t xml:space="preserve"> to </w:t>
      </w:r>
      <w:r w:rsidR="008C4B6D">
        <w:rPr>
          <w:sz w:val="24"/>
          <w:szCs w:val="24"/>
        </w:rPr>
        <w:t xml:space="preserve">amend By-law 1654/09 to </w:t>
      </w:r>
      <w:r w:rsidR="009F7BC6" w:rsidRPr="001340E1">
        <w:rPr>
          <w:sz w:val="24"/>
          <w:szCs w:val="24"/>
        </w:rPr>
        <w:t>regulate</w:t>
      </w:r>
      <w:r w:rsidR="009F7BC6">
        <w:rPr>
          <w:sz w:val="24"/>
          <w:szCs w:val="24"/>
        </w:rPr>
        <w:t xml:space="preserve"> the storage of vehicles</w:t>
      </w:r>
      <w:r w:rsidR="009F7BC6" w:rsidRPr="001340E1">
        <w:rPr>
          <w:sz w:val="24"/>
          <w:szCs w:val="24"/>
        </w:rPr>
        <w:t>.</w:t>
      </w:r>
      <w:proofErr w:type="gramEnd"/>
    </w:p>
    <w:p w:rsidR="009F7BC6" w:rsidRPr="001340E1" w:rsidRDefault="009F7BC6" w:rsidP="009F7BC6">
      <w:pPr>
        <w:rPr>
          <w:sz w:val="24"/>
          <w:szCs w:val="24"/>
        </w:rPr>
      </w:pPr>
    </w:p>
    <w:p w:rsidR="009F7BC6" w:rsidRPr="001340E1" w:rsidRDefault="009F7BC6" w:rsidP="009F7BC6">
      <w:pPr>
        <w:rPr>
          <w:sz w:val="24"/>
          <w:szCs w:val="24"/>
        </w:rPr>
      </w:pPr>
      <w:r w:rsidRPr="00003AC7">
        <w:rPr>
          <w:b/>
          <w:sz w:val="24"/>
          <w:szCs w:val="24"/>
        </w:rPr>
        <w:t>WHEREAS</w:t>
      </w:r>
      <w:r w:rsidRPr="001340E1">
        <w:rPr>
          <w:sz w:val="24"/>
          <w:szCs w:val="24"/>
        </w:rPr>
        <w:t xml:space="preserve"> The Municipal Act reads in part as follows:</w:t>
      </w:r>
    </w:p>
    <w:p w:rsidR="009F7BC6" w:rsidRPr="001340E1" w:rsidRDefault="009F7BC6" w:rsidP="009F7BC6">
      <w:pPr>
        <w:ind w:left="720" w:hanging="720"/>
        <w:rPr>
          <w:sz w:val="24"/>
          <w:szCs w:val="24"/>
        </w:rPr>
      </w:pPr>
    </w:p>
    <w:p w:rsidR="009F7BC6" w:rsidRPr="001340E1" w:rsidRDefault="009F7BC6" w:rsidP="00CD38FA">
      <w:pPr>
        <w:pStyle w:val="BodyTextIndent2"/>
        <w:spacing w:line="240" w:lineRule="auto"/>
        <w:ind w:left="1440" w:hanging="1440"/>
        <w:rPr>
          <w:sz w:val="24"/>
          <w:szCs w:val="24"/>
        </w:rPr>
      </w:pPr>
      <w:r w:rsidRPr="001340E1">
        <w:rPr>
          <w:sz w:val="24"/>
          <w:szCs w:val="24"/>
        </w:rPr>
        <w:t>232(1)</w:t>
      </w:r>
      <w:r w:rsidRPr="001340E1">
        <w:rPr>
          <w:sz w:val="24"/>
          <w:szCs w:val="24"/>
        </w:rPr>
        <w:tab/>
        <w:t>A council may pass by-laws for municipal purposes re</w:t>
      </w:r>
      <w:r w:rsidR="00CD38FA">
        <w:rPr>
          <w:sz w:val="24"/>
          <w:szCs w:val="24"/>
        </w:rPr>
        <w:t>specting the following matters;</w:t>
      </w:r>
    </w:p>
    <w:p w:rsidR="009F7BC6" w:rsidRPr="00944FD6" w:rsidRDefault="009F7BC6" w:rsidP="00944FD6">
      <w:pPr>
        <w:pStyle w:val="ListParagraph"/>
        <w:numPr>
          <w:ilvl w:val="0"/>
          <w:numId w:val="27"/>
        </w:numPr>
        <w:jc w:val="both"/>
        <w:rPr>
          <w:sz w:val="24"/>
          <w:szCs w:val="24"/>
        </w:rPr>
      </w:pPr>
      <w:r w:rsidRPr="00944FD6">
        <w:rPr>
          <w:sz w:val="24"/>
          <w:szCs w:val="24"/>
        </w:rPr>
        <w:t>subject to section 233, activities or things in or on private property; …</w:t>
      </w:r>
    </w:p>
    <w:p w:rsidR="009F7BC6" w:rsidRPr="001340E1" w:rsidRDefault="009F7BC6" w:rsidP="009F7BC6">
      <w:pPr>
        <w:ind w:left="720"/>
        <w:rPr>
          <w:sz w:val="24"/>
          <w:szCs w:val="24"/>
        </w:rPr>
      </w:pPr>
    </w:p>
    <w:p w:rsidR="009F7BC6" w:rsidRPr="00944FD6" w:rsidRDefault="009F7BC6" w:rsidP="00944FD6">
      <w:pPr>
        <w:pStyle w:val="ListParagraph"/>
        <w:numPr>
          <w:ilvl w:val="0"/>
          <w:numId w:val="28"/>
        </w:numPr>
        <w:jc w:val="both"/>
        <w:rPr>
          <w:sz w:val="24"/>
          <w:szCs w:val="24"/>
        </w:rPr>
      </w:pPr>
      <w:r w:rsidRPr="00944FD6">
        <w:rPr>
          <w:sz w:val="24"/>
          <w:szCs w:val="24"/>
        </w:rPr>
        <w:t>the enforcement of by-laws</w:t>
      </w:r>
    </w:p>
    <w:p w:rsidR="009F7BC6" w:rsidRPr="001340E1" w:rsidRDefault="009F7BC6" w:rsidP="00CD38FA">
      <w:pPr>
        <w:pStyle w:val="BodyTextIndent"/>
        <w:ind w:left="0"/>
        <w:rPr>
          <w:sz w:val="24"/>
          <w:szCs w:val="24"/>
        </w:rPr>
      </w:pPr>
    </w:p>
    <w:p w:rsidR="009F7BC6" w:rsidRPr="001340E1" w:rsidRDefault="009F7BC6" w:rsidP="009F7BC6">
      <w:pPr>
        <w:numPr>
          <w:ilvl w:val="0"/>
          <w:numId w:val="3"/>
        </w:numPr>
        <w:tabs>
          <w:tab w:val="clear" w:pos="720"/>
        </w:tabs>
        <w:ind w:left="1440" w:hanging="1440"/>
        <w:jc w:val="both"/>
        <w:rPr>
          <w:sz w:val="24"/>
          <w:szCs w:val="24"/>
        </w:rPr>
      </w:pPr>
      <w:r w:rsidRPr="001340E1">
        <w:rPr>
          <w:sz w:val="24"/>
          <w:szCs w:val="24"/>
        </w:rPr>
        <w:t>A by-law under clause 231(1)(c) (activities or things in or on private property) may contain provisions only in respect of</w:t>
      </w:r>
    </w:p>
    <w:p w:rsidR="009F7BC6" w:rsidRPr="001340E1" w:rsidRDefault="009F7BC6" w:rsidP="00CD38FA">
      <w:pPr>
        <w:rPr>
          <w:sz w:val="24"/>
          <w:szCs w:val="24"/>
        </w:rPr>
      </w:pPr>
    </w:p>
    <w:p w:rsidR="009F7BC6" w:rsidRPr="00944FD6" w:rsidRDefault="009F7BC6" w:rsidP="00944FD6">
      <w:pPr>
        <w:pStyle w:val="ListParagraph"/>
        <w:numPr>
          <w:ilvl w:val="0"/>
          <w:numId w:val="29"/>
        </w:numPr>
        <w:jc w:val="both"/>
        <w:rPr>
          <w:sz w:val="24"/>
          <w:szCs w:val="24"/>
        </w:rPr>
      </w:pPr>
      <w:r w:rsidRPr="00944FD6">
        <w:rPr>
          <w:sz w:val="24"/>
          <w:szCs w:val="24"/>
        </w:rPr>
        <w:t>the parking and storing of vehicles, including the number and type of vehicles that may be kept or stored and the manner of parking and storing;</w:t>
      </w:r>
    </w:p>
    <w:p w:rsidR="009F7BC6" w:rsidRPr="001340E1" w:rsidRDefault="009F7BC6" w:rsidP="009F7BC6">
      <w:pPr>
        <w:rPr>
          <w:sz w:val="24"/>
          <w:szCs w:val="24"/>
        </w:rPr>
      </w:pPr>
    </w:p>
    <w:p w:rsidR="009F7BC6" w:rsidRPr="001340E1" w:rsidRDefault="009F7BC6" w:rsidP="009F7BC6">
      <w:pPr>
        <w:pStyle w:val="BodyTextIndent2"/>
        <w:spacing w:line="240" w:lineRule="auto"/>
        <w:ind w:left="1440" w:hanging="1440"/>
        <w:rPr>
          <w:sz w:val="24"/>
          <w:szCs w:val="24"/>
        </w:rPr>
      </w:pPr>
      <w:r w:rsidRPr="001340E1">
        <w:rPr>
          <w:sz w:val="24"/>
          <w:szCs w:val="24"/>
        </w:rPr>
        <w:t>236(1)</w:t>
      </w:r>
      <w:r w:rsidRPr="001340E1">
        <w:rPr>
          <w:sz w:val="24"/>
          <w:szCs w:val="24"/>
        </w:rPr>
        <w:tab/>
        <w:t>Without limiting the generality of clause 232(1)(o) (enforcement of by-laws), a by-law passed under that clause may include provisions</w:t>
      </w:r>
    </w:p>
    <w:p w:rsidR="009F7BC6" w:rsidRPr="001340E1" w:rsidRDefault="009F7BC6" w:rsidP="009F7BC6">
      <w:pPr>
        <w:ind w:left="720" w:hanging="720"/>
        <w:rPr>
          <w:sz w:val="24"/>
          <w:szCs w:val="24"/>
        </w:rPr>
      </w:pPr>
    </w:p>
    <w:p w:rsidR="009F7BC6" w:rsidRPr="001340E1" w:rsidRDefault="009F7BC6" w:rsidP="009F7BC6">
      <w:pPr>
        <w:pStyle w:val="BodyTextIndent"/>
        <w:numPr>
          <w:ilvl w:val="0"/>
          <w:numId w:val="5"/>
        </w:numPr>
        <w:tabs>
          <w:tab w:val="clear" w:pos="1440"/>
          <w:tab w:val="left" w:pos="720"/>
        </w:tabs>
        <w:spacing w:after="0"/>
        <w:ind w:left="2160"/>
        <w:jc w:val="both"/>
        <w:rPr>
          <w:sz w:val="24"/>
          <w:szCs w:val="24"/>
        </w:rPr>
      </w:pPr>
      <w:r w:rsidRPr="001340E1">
        <w:rPr>
          <w:sz w:val="24"/>
          <w:szCs w:val="24"/>
        </w:rPr>
        <w:t>providing for procedures, including inspections, for determining whether by-laws are being complied with; and</w:t>
      </w:r>
    </w:p>
    <w:p w:rsidR="009F7BC6" w:rsidRPr="001340E1" w:rsidRDefault="009F7BC6" w:rsidP="009F7BC6">
      <w:pPr>
        <w:pStyle w:val="BodyTextIndent"/>
        <w:ind w:left="2160"/>
        <w:rPr>
          <w:sz w:val="24"/>
          <w:szCs w:val="24"/>
        </w:rPr>
      </w:pPr>
    </w:p>
    <w:p w:rsidR="009F7BC6" w:rsidRPr="001340E1" w:rsidRDefault="009F7BC6" w:rsidP="009F7BC6">
      <w:pPr>
        <w:numPr>
          <w:ilvl w:val="0"/>
          <w:numId w:val="5"/>
        </w:numPr>
        <w:tabs>
          <w:tab w:val="clear" w:pos="1440"/>
          <w:tab w:val="left" w:pos="720"/>
        </w:tabs>
        <w:ind w:left="2160"/>
        <w:jc w:val="both"/>
        <w:rPr>
          <w:sz w:val="24"/>
          <w:szCs w:val="24"/>
        </w:rPr>
      </w:pPr>
      <w:r w:rsidRPr="001340E1">
        <w:rPr>
          <w:sz w:val="24"/>
          <w:szCs w:val="24"/>
        </w:rPr>
        <w:t>remedying contraventions of by-laws, including</w:t>
      </w:r>
    </w:p>
    <w:p w:rsidR="009F7BC6" w:rsidRPr="001340E1" w:rsidRDefault="009F7BC6" w:rsidP="009F7BC6">
      <w:pPr>
        <w:tabs>
          <w:tab w:val="left" w:pos="720"/>
        </w:tabs>
        <w:rPr>
          <w:sz w:val="24"/>
          <w:szCs w:val="24"/>
        </w:rPr>
      </w:pPr>
    </w:p>
    <w:p w:rsidR="009F7BC6" w:rsidRPr="001340E1" w:rsidRDefault="009F7BC6" w:rsidP="00CD38FA">
      <w:pPr>
        <w:tabs>
          <w:tab w:val="left" w:pos="720"/>
        </w:tabs>
        <w:ind w:left="2160"/>
        <w:rPr>
          <w:sz w:val="24"/>
          <w:szCs w:val="24"/>
        </w:rPr>
      </w:pPr>
      <w:r w:rsidRPr="001340E1">
        <w:rPr>
          <w:sz w:val="24"/>
          <w:szCs w:val="24"/>
        </w:rPr>
        <w:t>(i)</w:t>
      </w:r>
      <w:r w:rsidRPr="001340E1">
        <w:rPr>
          <w:sz w:val="24"/>
          <w:szCs w:val="24"/>
        </w:rPr>
        <w:tab/>
        <w:t>creating offences,</w:t>
      </w:r>
    </w:p>
    <w:p w:rsidR="009F7BC6" w:rsidRPr="001340E1" w:rsidRDefault="009F7BC6" w:rsidP="009F7BC6">
      <w:pPr>
        <w:numPr>
          <w:ilvl w:val="0"/>
          <w:numId w:val="6"/>
        </w:numPr>
        <w:tabs>
          <w:tab w:val="clear" w:pos="2160"/>
          <w:tab w:val="left" w:pos="720"/>
          <w:tab w:val="left" w:pos="1440"/>
        </w:tabs>
        <w:ind w:left="2880"/>
        <w:jc w:val="both"/>
        <w:rPr>
          <w:sz w:val="24"/>
          <w:szCs w:val="24"/>
        </w:rPr>
      </w:pPr>
      <w:r w:rsidRPr="001340E1">
        <w:rPr>
          <w:sz w:val="24"/>
          <w:szCs w:val="24"/>
        </w:rPr>
        <w:t>subject to the regulations, providing for fines and penalties, including the imposition of a penalty for an offence that is in addition to a fine or imprisonment, so long as the penalty relates to a fee, rate, toll, charge, or cost that is associated with the conduct that gives rise to the offence, or related to enforcing the by-law,</w:t>
      </w:r>
    </w:p>
    <w:p w:rsidR="009F7BC6" w:rsidRPr="001340E1" w:rsidRDefault="009F7BC6" w:rsidP="009F7BC6">
      <w:pPr>
        <w:numPr>
          <w:ilvl w:val="0"/>
          <w:numId w:val="6"/>
        </w:numPr>
        <w:tabs>
          <w:tab w:val="clear" w:pos="2160"/>
          <w:tab w:val="left" w:pos="720"/>
          <w:tab w:val="left" w:pos="1440"/>
        </w:tabs>
        <w:ind w:left="2880"/>
        <w:jc w:val="both"/>
        <w:rPr>
          <w:sz w:val="24"/>
          <w:szCs w:val="24"/>
        </w:rPr>
      </w:pPr>
      <w:r w:rsidRPr="001340E1">
        <w:rPr>
          <w:sz w:val="24"/>
          <w:szCs w:val="24"/>
        </w:rPr>
        <w:t>providing that an amount owing under subclause (ii) may be collected in any manner in which a tax may be collected or enforced under this Act,</w:t>
      </w:r>
    </w:p>
    <w:p w:rsidR="009F7BC6" w:rsidRPr="001340E1" w:rsidRDefault="009F7BC6" w:rsidP="009F7BC6">
      <w:pPr>
        <w:numPr>
          <w:ilvl w:val="0"/>
          <w:numId w:val="6"/>
        </w:numPr>
        <w:tabs>
          <w:tab w:val="clear" w:pos="2160"/>
          <w:tab w:val="left" w:pos="720"/>
          <w:tab w:val="left" w:pos="1440"/>
        </w:tabs>
        <w:ind w:left="2880"/>
        <w:jc w:val="both"/>
        <w:rPr>
          <w:sz w:val="24"/>
          <w:szCs w:val="24"/>
        </w:rPr>
      </w:pPr>
      <w:r w:rsidRPr="001340E1">
        <w:rPr>
          <w:sz w:val="24"/>
          <w:szCs w:val="24"/>
        </w:rPr>
        <w:t>seizing, removing, impounding, confiscating and selling or otherwise disposing of plants, animals, vehicles, or other things related to a contravention,</w:t>
      </w:r>
    </w:p>
    <w:p w:rsidR="009F7BC6" w:rsidRPr="001340E1" w:rsidRDefault="009F7BC6" w:rsidP="009F7BC6">
      <w:pPr>
        <w:numPr>
          <w:ilvl w:val="0"/>
          <w:numId w:val="6"/>
        </w:numPr>
        <w:tabs>
          <w:tab w:val="clear" w:pos="2160"/>
          <w:tab w:val="left" w:pos="720"/>
          <w:tab w:val="left" w:pos="1440"/>
        </w:tabs>
        <w:ind w:left="2880"/>
        <w:jc w:val="both"/>
        <w:rPr>
          <w:sz w:val="24"/>
          <w:szCs w:val="24"/>
        </w:rPr>
      </w:pPr>
      <w:r w:rsidRPr="001340E1">
        <w:rPr>
          <w:sz w:val="24"/>
          <w:szCs w:val="24"/>
        </w:rPr>
        <w:t>charging and collecting costs incurred in respect of acting under subclause (iv),</w:t>
      </w:r>
    </w:p>
    <w:p w:rsidR="009F7BC6" w:rsidRPr="001340E1" w:rsidRDefault="009F7BC6" w:rsidP="009F7BC6">
      <w:pPr>
        <w:numPr>
          <w:ilvl w:val="0"/>
          <w:numId w:val="6"/>
        </w:numPr>
        <w:tabs>
          <w:tab w:val="clear" w:pos="2160"/>
          <w:tab w:val="left" w:pos="720"/>
          <w:tab w:val="left" w:pos="1440"/>
        </w:tabs>
        <w:ind w:left="2880"/>
        <w:jc w:val="both"/>
        <w:rPr>
          <w:sz w:val="24"/>
          <w:szCs w:val="24"/>
        </w:rPr>
      </w:pPr>
      <w:r w:rsidRPr="001340E1">
        <w:rPr>
          <w:sz w:val="24"/>
          <w:szCs w:val="24"/>
        </w:rPr>
        <w:t>imposing a sentence of imprisonment for not more than six months for the commission of offences or non-payment of fines.</w:t>
      </w:r>
    </w:p>
    <w:p w:rsidR="009F7BC6" w:rsidRPr="001340E1" w:rsidRDefault="009F7BC6" w:rsidP="009F7BC6">
      <w:pPr>
        <w:tabs>
          <w:tab w:val="left" w:pos="720"/>
          <w:tab w:val="left" w:pos="1440"/>
        </w:tabs>
        <w:ind w:left="2160"/>
        <w:rPr>
          <w:sz w:val="24"/>
          <w:szCs w:val="24"/>
        </w:rPr>
      </w:pPr>
    </w:p>
    <w:p w:rsidR="009F7BC6" w:rsidRPr="001340E1" w:rsidRDefault="009F7BC6" w:rsidP="009F7BC6">
      <w:pPr>
        <w:pStyle w:val="BodyTextIndent2"/>
        <w:tabs>
          <w:tab w:val="left" w:pos="720"/>
          <w:tab w:val="left" w:pos="1440"/>
        </w:tabs>
        <w:spacing w:line="240" w:lineRule="auto"/>
        <w:ind w:left="1440" w:hanging="1440"/>
        <w:rPr>
          <w:sz w:val="24"/>
          <w:szCs w:val="24"/>
        </w:rPr>
      </w:pPr>
      <w:r w:rsidRPr="001340E1">
        <w:rPr>
          <w:sz w:val="24"/>
          <w:szCs w:val="24"/>
        </w:rPr>
        <w:t>242(1)</w:t>
      </w:r>
      <w:r w:rsidRPr="001340E1">
        <w:rPr>
          <w:sz w:val="24"/>
          <w:szCs w:val="24"/>
        </w:rPr>
        <w:tab/>
      </w:r>
      <w:r w:rsidRPr="001340E1">
        <w:rPr>
          <w:sz w:val="24"/>
          <w:szCs w:val="24"/>
        </w:rPr>
        <w:tab/>
        <w:t>If a designated officer finds that a person is contravening a by-law or this or any other Act that the municipality is authorized to enforce, the designated officer may by written order require the person responsible for the contravention to remedy it if, in the opinion of the officer, the circumstances so require.</w:t>
      </w:r>
    </w:p>
    <w:p w:rsidR="009F7BC6" w:rsidRPr="001340E1" w:rsidRDefault="009F7BC6" w:rsidP="009F7BC6">
      <w:pPr>
        <w:pStyle w:val="BodyTextIndent2"/>
        <w:tabs>
          <w:tab w:val="left" w:pos="720"/>
          <w:tab w:val="left" w:pos="1440"/>
        </w:tabs>
        <w:rPr>
          <w:sz w:val="24"/>
          <w:szCs w:val="24"/>
        </w:rPr>
      </w:pPr>
    </w:p>
    <w:p w:rsidR="009F7BC6" w:rsidRPr="001340E1" w:rsidRDefault="009F7BC6" w:rsidP="009F7BC6">
      <w:pPr>
        <w:tabs>
          <w:tab w:val="left" w:pos="1440"/>
        </w:tabs>
        <w:ind w:left="1440" w:hanging="1440"/>
        <w:rPr>
          <w:sz w:val="24"/>
          <w:szCs w:val="24"/>
        </w:rPr>
      </w:pPr>
      <w:r w:rsidRPr="001340E1">
        <w:rPr>
          <w:sz w:val="24"/>
          <w:szCs w:val="24"/>
        </w:rPr>
        <w:lastRenderedPageBreak/>
        <w:t>242(2)</w:t>
      </w:r>
      <w:r w:rsidRPr="001340E1">
        <w:rPr>
          <w:sz w:val="24"/>
          <w:szCs w:val="24"/>
        </w:rPr>
        <w:tab/>
        <w:t>The order may</w:t>
      </w:r>
    </w:p>
    <w:p w:rsidR="009F7BC6" w:rsidRPr="001340E1" w:rsidRDefault="009F7BC6" w:rsidP="009F7BC6">
      <w:pPr>
        <w:tabs>
          <w:tab w:val="left" w:pos="720"/>
          <w:tab w:val="left" w:pos="1440"/>
        </w:tabs>
        <w:ind w:left="720" w:hanging="720"/>
        <w:rPr>
          <w:sz w:val="24"/>
          <w:szCs w:val="24"/>
        </w:rPr>
      </w:pPr>
    </w:p>
    <w:p w:rsidR="009F7BC6" w:rsidRPr="001340E1" w:rsidRDefault="009F7BC6" w:rsidP="009F7BC6">
      <w:pPr>
        <w:numPr>
          <w:ilvl w:val="0"/>
          <w:numId w:val="7"/>
        </w:numPr>
        <w:tabs>
          <w:tab w:val="clear" w:pos="1440"/>
          <w:tab w:val="left" w:pos="720"/>
        </w:tabs>
        <w:ind w:left="2160"/>
        <w:jc w:val="both"/>
        <w:rPr>
          <w:sz w:val="24"/>
          <w:szCs w:val="24"/>
        </w:rPr>
      </w:pPr>
      <w:r w:rsidRPr="001340E1">
        <w:rPr>
          <w:sz w:val="24"/>
          <w:szCs w:val="24"/>
        </w:rPr>
        <w:t>direct a person to stop doing something, or to change the way in which the person is doing it;</w:t>
      </w:r>
    </w:p>
    <w:p w:rsidR="009F7BC6" w:rsidRPr="001340E1" w:rsidRDefault="009F7BC6" w:rsidP="009F7BC6">
      <w:pPr>
        <w:tabs>
          <w:tab w:val="left" w:pos="720"/>
        </w:tabs>
        <w:ind w:left="720"/>
        <w:rPr>
          <w:sz w:val="24"/>
          <w:szCs w:val="24"/>
        </w:rPr>
      </w:pPr>
    </w:p>
    <w:p w:rsidR="009F7BC6" w:rsidRPr="001340E1" w:rsidRDefault="009F7BC6" w:rsidP="009F7BC6">
      <w:pPr>
        <w:numPr>
          <w:ilvl w:val="0"/>
          <w:numId w:val="7"/>
        </w:numPr>
        <w:tabs>
          <w:tab w:val="clear" w:pos="1440"/>
          <w:tab w:val="left" w:pos="720"/>
        </w:tabs>
        <w:ind w:left="2160"/>
        <w:jc w:val="both"/>
        <w:rPr>
          <w:sz w:val="24"/>
          <w:szCs w:val="24"/>
        </w:rPr>
      </w:pPr>
      <w:r w:rsidRPr="001340E1">
        <w:rPr>
          <w:sz w:val="24"/>
          <w:szCs w:val="24"/>
        </w:rPr>
        <w:t>direct a person to take any action or measure necessary to remedy the contravention of the Act or by-law, including the removal or demolition of a structure that has been erected or placed in contravention of a by-law and, if necessary, to prevent a reoccurrence of the contravention;</w:t>
      </w:r>
    </w:p>
    <w:p w:rsidR="009F7BC6" w:rsidRPr="001340E1" w:rsidRDefault="009F7BC6" w:rsidP="009F7BC6">
      <w:pPr>
        <w:tabs>
          <w:tab w:val="left" w:pos="720"/>
        </w:tabs>
        <w:ind w:left="720"/>
        <w:rPr>
          <w:sz w:val="24"/>
          <w:szCs w:val="24"/>
        </w:rPr>
      </w:pPr>
    </w:p>
    <w:p w:rsidR="009F7BC6" w:rsidRPr="001340E1" w:rsidRDefault="009F7BC6" w:rsidP="009F7BC6">
      <w:pPr>
        <w:numPr>
          <w:ilvl w:val="0"/>
          <w:numId w:val="7"/>
        </w:numPr>
        <w:tabs>
          <w:tab w:val="clear" w:pos="1440"/>
          <w:tab w:val="left" w:pos="720"/>
        </w:tabs>
        <w:ind w:left="2160"/>
        <w:jc w:val="both"/>
        <w:rPr>
          <w:sz w:val="24"/>
          <w:szCs w:val="24"/>
        </w:rPr>
      </w:pPr>
      <w:r w:rsidRPr="001340E1">
        <w:rPr>
          <w:sz w:val="24"/>
          <w:szCs w:val="24"/>
        </w:rPr>
        <w:t>state a time within which the person must comply with the directions; and</w:t>
      </w:r>
    </w:p>
    <w:p w:rsidR="009F7BC6" w:rsidRPr="001340E1" w:rsidRDefault="009F7BC6" w:rsidP="009F7BC6">
      <w:pPr>
        <w:tabs>
          <w:tab w:val="left" w:pos="720"/>
        </w:tabs>
        <w:ind w:left="720"/>
        <w:rPr>
          <w:sz w:val="24"/>
          <w:szCs w:val="24"/>
        </w:rPr>
      </w:pPr>
    </w:p>
    <w:p w:rsidR="009F7BC6" w:rsidRPr="001340E1" w:rsidRDefault="009F7BC6" w:rsidP="009F7BC6">
      <w:pPr>
        <w:numPr>
          <w:ilvl w:val="0"/>
          <w:numId w:val="7"/>
        </w:numPr>
        <w:tabs>
          <w:tab w:val="clear" w:pos="1440"/>
          <w:tab w:val="left" w:pos="720"/>
        </w:tabs>
        <w:ind w:left="2160"/>
        <w:jc w:val="both"/>
        <w:rPr>
          <w:sz w:val="24"/>
          <w:szCs w:val="24"/>
        </w:rPr>
      </w:pPr>
      <w:r w:rsidRPr="001340E1">
        <w:rPr>
          <w:sz w:val="24"/>
          <w:szCs w:val="24"/>
        </w:rPr>
        <w:t>state that if the person does not comply with the directions within a specified time, the municipality will take the action or measure at the expense of the person.</w:t>
      </w:r>
    </w:p>
    <w:p w:rsidR="009F7BC6" w:rsidRPr="001340E1" w:rsidRDefault="009F7BC6" w:rsidP="00CD38FA">
      <w:pPr>
        <w:tabs>
          <w:tab w:val="left" w:pos="720"/>
        </w:tabs>
        <w:rPr>
          <w:sz w:val="24"/>
          <w:szCs w:val="24"/>
        </w:rPr>
      </w:pPr>
    </w:p>
    <w:p w:rsidR="009F7BC6" w:rsidRPr="001340E1" w:rsidRDefault="009F7BC6" w:rsidP="009F7BC6">
      <w:pPr>
        <w:ind w:left="1440" w:hanging="1440"/>
        <w:rPr>
          <w:sz w:val="24"/>
          <w:szCs w:val="24"/>
        </w:rPr>
      </w:pPr>
      <w:r w:rsidRPr="001340E1">
        <w:rPr>
          <w:sz w:val="24"/>
          <w:szCs w:val="24"/>
        </w:rPr>
        <w:t>243(2)</w:t>
      </w:r>
      <w:r w:rsidRPr="001340E1">
        <w:rPr>
          <w:sz w:val="24"/>
          <w:szCs w:val="24"/>
        </w:rPr>
        <w:tab/>
        <w:t>The order may</w:t>
      </w:r>
    </w:p>
    <w:p w:rsidR="009F7BC6" w:rsidRPr="001340E1" w:rsidRDefault="009F7BC6" w:rsidP="009F7BC6">
      <w:pPr>
        <w:tabs>
          <w:tab w:val="left" w:pos="720"/>
        </w:tabs>
        <w:rPr>
          <w:sz w:val="24"/>
          <w:szCs w:val="24"/>
        </w:rPr>
      </w:pPr>
    </w:p>
    <w:p w:rsidR="009F7BC6" w:rsidRPr="001340E1" w:rsidRDefault="009F7BC6" w:rsidP="009F7BC6">
      <w:pPr>
        <w:numPr>
          <w:ilvl w:val="0"/>
          <w:numId w:val="11"/>
        </w:numPr>
        <w:tabs>
          <w:tab w:val="clear" w:pos="1440"/>
          <w:tab w:val="left" w:pos="720"/>
          <w:tab w:val="num" w:pos="2160"/>
        </w:tabs>
        <w:ind w:left="2160"/>
        <w:jc w:val="both"/>
        <w:rPr>
          <w:sz w:val="24"/>
          <w:szCs w:val="24"/>
        </w:rPr>
      </w:pPr>
      <w:r w:rsidRPr="001340E1">
        <w:rPr>
          <w:sz w:val="24"/>
          <w:szCs w:val="24"/>
        </w:rPr>
        <w:t>state a time within which the person must comply with the order; and</w:t>
      </w:r>
    </w:p>
    <w:p w:rsidR="009F7BC6" w:rsidRPr="001340E1" w:rsidRDefault="009F7BC6" w:rsidP="009F7BC6">
      <w:pPr>
        <w:tabs>
          <w:tab w:val="left" w:pos="720"/>
        </w:tabs>
        <w:ind w:left="720"/>
        <w:rPr>
          <w:sz w:val="24"/>
          <w:szCs w:val="24"/>
        </w:rPr>
      </w:pPr>
    </w:p>
    <w:p w:rsidR="009F7BC6" w:rsidRPr="001340E1" w:rsidRDefault="009F7BC6" w:rsidP="009F7BC6">
      <w:pPr>
        <w:numPr>
          <w:ilvl w:val="0"/>
          <w:numId w:val="11"/>
        </w:numPr>
        <w:tabs>
          <w:tab w:val="clear" w:pos="1440"/>
          <w:tab w:val="left" w:pos="720"/>
          <w:tab w:val="num" w:pos="2160"/>
        </w:tabs>
        <w:ind w:left="2160"/>
        <w:jc w:val="both"/>
        <w:rPr>
          <w:sz w:val="24"/>
          <w:szCs w:val="24"/>
        </w:rPr>
      </w:pPr>
      <w:r w:rsidRPr="001340E1">
        <w:rPr>
          <w:sz w:val="24"/>
          <w:szCs w:val="24"/>
        </w:rPr>
        <w:t>state that if the person does not comply with the order within the specified time, the municipality will take the action or measure at the expense of the person”.</w:t>
      </w:r>
    </w:p>
    <w:p w:rsidR="009F7BC6" w:rsidRPr="00AD5E67" w:rsidRDefault="009F7BC6" w:rsidP="009F7BC6">
      <w:pPr>
        <w:tabs>
          <w:tab w:val="left" w:pos="720"/>
        </w:tabs>
        <w:rPr>
          <w:strike/>
          <w:sz w:val="24"/>
          <w:szCs w:val="24"/>
        </w:rPr>
      </w:pPr>
    </w:p>
    <w:p w:rsidR="009F7BC6" w:rsidRPr="006A441F" w:rsidRDefault="009F7BC6" w:rsidP="009F7BC6">
      <w:pPr>
        <w:tabs>
          <w:tab w:val="left" w:pos="720"/>
        </w:tabs>
        <w:rPr>
          <w:sz w:val="24"/>
          <w:szCs w:val="24"/>
        </w:rPr>
      </w:pPr>
      <w:r>
        <w:rPr>
          <w:b/>
          <w:sz w:val="24"/>
          <w:szCs w:val="24"/>
        </w:rPr>
        <w:t xml:space="preserve">NOW THEREFORE </w:t>
      </w:r>
      <w:r>
        <w:rPr>
          <w:sz w:val="24"/>
          <w:szCs w:val="24"/>
        </w:rPr>
        <w:t>the Council of the Rural Municipality of Morris, in Council assembled, enacts as follows:</w:t>
      </w:r>
    </w:p>
    <w:p w:rsidR="009F7BC6" w:rsidRPr="006A441F" w:rsidRDefault="009F7BC6" w:rsidP="009F7BC6">
      <w:pPr>
        <w:tabs>
          <w:tab w:val="left" w:pos="720"/>
        </w:tabs>
        <w:rPr>
          <w:sz w:val="24"/>
          <w:szCs w:val="24"/>
        </w:rPr>
      </w:pPr>
    </w:p>
    <w:p w:rsidR="009F7BC6" w:rsidRPr="001340E1" w:rsidRDefault="009F7BC6" w:rsidP="009F7BC6">
      <w:pPr>
        <w:tabs>
          <w:tab w:val="left" w:pos="720"/>
        </w:tabs>
        <w:rPr>
          <w:sz w:val="24"/>
          <w:szCs w:val="24"/>
        </w:rPr>
      </w:pPr>
    </w:p>
    <w:p w:rsidR="009F7BC6" w:rsidRPr="001340E1" w:rsidRDefault="009F7BC6" w:rsidP="009F7BC6">
      <w:pPr>
        <w:tabs>
          <w:tab w:val="left" w:pos="720"/>
        </w:tabs>
        <w:rPr>
          <w:sz w:val="24"/>
          <w:szCs w:val="24"/>
        </w:rPr>
      </w:pPr>
      <w:r w:rsidRPr="001340E1">
        <w:rPr>
          <w:sz w:val="24"/>
          <w:szCs w:val="24"/>
        </w:rPr>
        <w:t>1.  Definitions</w:t>
      </w:r>
    </w:p>
    <w:p w:rsidR="009F7BC6" w:rsidRPr="001340E1" w:rsidRDefault="009F7BC6" w:rsidP="009F7BC6">
      <w:pPr>
        <w:numPr>
          <w:ilvl w:val="0"/>
          <w:numId w:val="16"/>
        </w:numPr>
        <w:tabs>
          <w:tab w:val="left" w:pos="720"/>
        </w:tabs>
        <w:jc w:val="both"/>
        <w:rPr>
          <w:sz w:val="24"/>
          <w:szCs w:val="24"/>
        </w:rPr>
      </w:pPr>
      <w:r w:rsidRPr="001340E1">
        <w:rPr>
          <w:sz w:val="24"/>
          <w:szCs w:val="24"/>
        </w:rPr>
        <w:t>“</w:t>
      </w:r>
      <w:r w:rsidRPr="001340E1">
        <w:rPr>
          <w:b/>
          <w:sz w:val="24"/>
          <w:szCs w:val="24"/>
        </w:rPr>
        <w:t>council”</w:t>
      </w:r>
      <w:r w:rsidRPr="001340E1">
        <w:rPr>
          <w:sz w:val="24"/>
          <w:szCs w:val="24"/>
        </w:rPr>
        <w:t xml:space="preserve"> means the council duly elected in the Municipality.</w:t>
      </w:r>
    </w:p>
    <w:p w:rsidR="009F7BC6" w:rsidRPr="001340E1" w:rsidRDefault="009F7BC6" w:rsidP="009F7BC6">
      <w:pPr>
        <w:tabs>
          <w:tab w:val="left" w:pos="720"/>
        </w:tabs>
        <w:ind w:left="720"/>
        <w:rPr>
          <w:sz w:val="24"/>
          <w:szCs w:val="24"/>
        </w:rPr>
      </w:pPr>
    </w:p>
    <w:p w:rsidR="009F7BC6" w:rsidRPr="001340E1" w:rsidRDefault="009F7BC6" w:rsidP="009F7BC6">
      <w:pPr>
        <w:numPr>
          <w:ilvl w:val="0"/>
          <w:numId w:val="16"/>
        </w:numPr>
        <w:tabs>
          <w:tab w:val="left" w:pos="720"/>
        </w:tabs>
        <w:jc w:val="both"/>
        <w:rPr>
          <w:sz w:val="24"/>
          <w:szCs w:val="24"/>
        </w:rPr>
      </w:pPr>
      <w:r w:rsidRPr="001340E1">
        <w:rPr>
          <w:b/>
          <w:sz w:val="24"/>
          <w:szCs w:val="24"/>
        </w:rPr>
        <w:t>“designated officer”</w:t>
      </w:r>
      <w:r w:rsidRPr="001340E1">
        <w:rPr>
          <w:sz w:val="24"/>
          <w:szCs w:val="24"/>
        </w:rPr>
        <w:t xml:space="preserve"> means a building inspector or other official appointed by council, from time to time, to enforce this by-law, or, in the absence of such an appointment, the Chief Administrative Officer.</w:t>
      </w:r>
    </w:p>
    <w:p w:rsidR="009F7BC6" w:rsidRPr="001340E1" w:rsidRDefault="009F7BC6" w:rsidP="009F7BC6">
      <w:pPr>
        <w:tabs>
          <w:tab w:val="left" w:pos="720"/>
        </w:tabs>
        <w:rPr>
          <w:sz w:val="24"/>
          <w:szCs w:val="24"/>
        </w:rPr>
      </w:pPr>
    </w:p>
    <w:p w:rsidR="009F7BC6" w:rsidRPr="001340E1" w:rsidRDefault="009F7BC6" w:rsidP="009F7BC6">
      <w:pPr>
        <w:tabs>
          <w:tab w:val="left" w:pos="720"/>
        </w:tabs>
        <w:ind w:left="720"/>
        <w:jc w:val="both"/>
        <w:rPr>
          <w:sz w:val="24"/>
          <w:szCs w:val="24"/>
        </w:rPr>
      </w:pPr>
      <w:r>
        <w:rPr>
          <w:sz w:val="24"/>
          <w:szCs w:val="24"/>
        </w:rPr>
        <w:t>c)</w:t>
      </w:r>
      <w:r>
        <w:rPr>
          <w:sz w:val="24"/>
          <w:szCs w:val="24"/>
        </w:rPr>
        <w:tab/>
      </w:r>
      <w:r w:rsidRPr="001340E1">
        <w:rPr>
          <w:b/>
          <w:sz w:val="24"/>
          <w:szCs w:val="24"/>
        </w:rPr>
        <w:t>“Municipality”</w:t>
      </w:r>
      <w:r w:rsidRPr="001340E1">
        <w:rPr>
          <w:sz w:val="24"/>
          <w:szCs w:val="24"/>
        </w:rPr>
        <w:t xml:space="preserve"> means the </w:t>
      </w:r>
      <w:r>
        <w:rPr>
          <w:sz w:val="24"/>
          <w:szCs w:val="24"/>
        </w:rPr>
        <w:t xml:space="preserve">Rural </w:t>
      </w:r>
      <w:r w:rsidRPr="001340E1">
        <w:rPr>
          <w:sz w:val="24"/>
          <w:szCs w:val="24"/>
        </w:rPr>
        <w:t>Municipality of Morris.</w:t>
      </w:r>
    </w:p>
    <w:p w:rsidR="009F7BC6" w:rsidRPr="001340E1" w:rsidRDefault="009F7BC6" w:rsidP="009F7BC6">
      <w:pPr>
        <w:tabs>
          <w:tab w:val="left" w:pos="720"/>
        </w:tabs>
        <w:rPr>
          <w:sz w:val="24"/>
          <w:szCs w:val="24"/>
        </w:rPr>
      </w:pPr>
    </w:p>
    <w:p w:rsidR="009F7BC6" w:rsidRPr="001340E1" w:rsidRDefault="009F7BC6" w:rsidP="009F7BC6">
      <w:pPr>
        <w:tabs>
          <w:tab w:val="left" w:pos="720"/>
        </w:tabs>
        <w:ind w:left="1440" w:hanging="1440"/>
        <w:jc w:val="both"/>
        <w:rPr>
          <w:sz w:val="24"/>
          <w:szCs w:val="24"/>
        </w:rPr>
      </w:pPr>
      <w:r>
        <w:rPr>
          <w:sz w:val="24"/>
          <w:szCs w:val="24"/>
        </w:rPr>
        <w:tab/>
        <w:t>d)</w:t>
      </w:r>
      <w:r>
        <w:rPr>
          <w:sz w:val="24"/>
          <w:szCs w:val="24"/>
        </w:rPr>
        <w:tab/>
      </w:r>
      <w:r w:rsidRPr="001340E1">
        <w:rPr>
          <w:b/>
          <w:sz w:val="24"/>
          <w:szCs w:val="24"/>
        </w:rPr>
        <w:t>“occupier”</w:t>
      </w:r>
      <w:r w:rsidRPr="001340E1">
        <w:rPr>
          <w:sz w:val="24"/>
          <w:szCs w:val="24"/>
        </w:rPr>
        <w:t xml:space="preserve"> in the case of any property means any person in actual or constructive possession of the property pursuant to a lease, tenancy license or other right to occupy.</w:t>
      </w:r>
    </w:p>
    <w:p w:rsidR="009F7BC6" w:rsidRPr="001340E1" w:rsidRDefault="009F7BC6" w:rsidP="009F7BC6">
      <w:pPr>
        <w:tabs>
          <w:tab w:val="left" w:pos="720"/>
        </w:tabs>
        <w:rPr>
          <w:sz w:val="24"/>
          <w:szCs w:val="24"/>
        </w:rPr>
      </w:pPr>
    </w:p>
    <w:p w:rsidR="009F7BC6" w:rsidRPr="00CD38FA" w:rsidRDefault="00CD38FA" w:rsidP="00CD38FA">
      <w:pPr>
        <w:tabs>
          <w:tab w:val="left" w:pos="720"/>
        </w:tabs>
        <w:ind w:left="1440" w:hanging="1440"/>
        <w:jc w:val="both"/>
        <w:rPr>
          <w:sz w:val="24"/>
          <w:szCs w:val="24"/>
        </w:rPr>
      </w:pPr>
      <w:r>
        <w:rPr>
          <w:b/>
          <w:sz w:val="24"/>
          <w:szCs w:val="24"/>
        </w:rPr>
        <w:tab/>
      </w:r>
      <w:r>
        <w:rPr>
          <w:sz w:val="24"/>
          <w:szCs w:val="24"/>
        </w:rPr>
        <w:t>e)</w:t>
      </w:r>
      <w:r>
        <w:rPr>
          <w:sz w:val="24"/>
          <w:szCs w:val="24"/>
        </w:rPr>
        <w:tab/>
      </w:r>
      <w:r w:rsidR="009F7BC6" w:rsidRPr="00CD38FA">
        <w:rPr>
          <w:b/>
          <w:sz w:val="24"/>
          <w:szCs w:val="24"/>
        </w:rPr>
        <w:t>“owner”</w:t>
      </w:r>
      <w:r w:rsidR="009F7BC6" w:rsidRPr="00CD38FA">
        <w:rPr>
          <w:sz w:val="24"/>
          <w:szCs w:val="24"/>
        </w:rPr>
        <w:t xml:space="preserve"> in the case of any property means the registered owner of the property according to the current assessment records of the Municipality.  </w:t>
      </w:r>
    </w:p>
    <w:p w:rsidR="00CD38FA" w:rsidRDefault="00CD38FA" w:rsidP="00CD38FA">
      <w:pPr>
        <w:tabs>
          <w:tab w:val="left" w:pos="720"/>
          <w:tab w:val="num" w:pos="1440"/>
        </w:tabs>
        <w:jc w:val="both"/>
        <w:rPr>
          <w:b/>
          <w:sz w:val="24"/>
          <w:szCs w:val="24"/>
        </w:rPr>
      </w:pPr>
    </w:p>
    <w:p w:rsidR="009F7BC6" w:rsidRPr="00CD38FA" w:rsidRDefault="00CD38FA" w:rsidP="00CD38FA">
      <w:pPr>
        <w:pStyle w:val="ListParagraph"/>
        <w:numPr>
          <w:ilvl w:val="0"/>
          <w:numId w:val="26"/>
        </w:numPr>
        <w:tabs>
          <w:tab w:val="left" w:pos="720"/>
          <w:tab w:val="num" w:pos="1440"/>
        </w:tabs>
        <w:jc w:val="both"/>
        <w:rPr>
          <w:sz w:val="24"/>
          <w:szCs w:val="24"/>
        </w:rPr>
      </w:pPr>
      <w:r>
        <w:rPr>
          <w:b/>
          <w:sz w:val="24"/>
          <w:szCs w:val="24"/>
        </w:rPr>
        <w:t xml:space="preserve">    </w:t>
      </w:r>
      <w:r w:rsidR="009F7BC6" w:rsidRPr="00CD38FA">
        <w:rPr>
          <w:b/>
          <w:sz w:val="24"/>
          <w:szCs w:val="24"/>
        </w:rPr>
        <w:t>“person”</w:t>
      </w:r>
      <w:r w:rsidR="009F7BC6" w:rsidRPr="00CD38FA">
        <w:rPr>
          <w:sz w:val="24"/>
          <w:szCs w:val="24"/>
        </w:rPr>
        <w:t xml:space="preserve"> means an individual, firm, partnership or </w:t>
      </w:r>
      <w:r>
        <w:rPr>
          <w:sz w:val="24"/>
          <w:szCs w:val="24"/>
        </w:rPr>
        <w:t xml:space="preserve">           </w:t>
      </w:r>
      <w:r w:rsidR="009F7BC6" w:rsidRPr="00CD38FA">
        <w:rPr>
          <w:sz w:val="24"/>
          <w:szCs w:val="24"/>
        </w:rPr>
        <w:t xml:space="preserve">corporation and where the context requires shall include the </w:t>
      </w:r>
      <w:r>
        <w:rPr>
          <w:sz w:val="24"/>
          <w:szCs w:val="24"/>
        </w:rPr>
        <w:t xml:space="preserve"> </w:t>
      </w:r>
      <w:r w:rsidR="009F7BC6" w:rsidRPr="00CD38FA">
        <w:rPr>
          <w:sz w:val="24"/>
          <w:szCs w:val="24"/>
        </w:rPr>
        <w:t>plural as well as the singular.</w:t>
      </w:r>
    </w:p>
    <w:p w:rsidR="009F7BC6" w:rsidRPr="001340E1" w:rsidRDefault="009F7BC6" w:rsidP="009F7BC6">
      <w:pPr>
        <w:tabs>
          <w:tab w:val="left" w:pos="720"/>
        </w:tabs>
        <w:ind w:left="720"/>
        <w:rPr>
          <w:sz w:val="24"/>
          <w:szCs w:val="24"/>
        </w:rPr>
      </w:pPr>
    </w:p>
    <w:p w:rsidR="009F7BC6" w:rsidRPr="001340E1" w:rsidRDefault="009F7BC6" w:rsidP="009F7BC6">
      <w:pPr>
        <w:tabs>
          <w:tab w:val="left" w:pos="720"/>
        </w:tabs>
        <w:ind w:left="1440" w:hanging="720"/>
        <w:rPr>
          <w:sz w:val="24"/>
          <w:szCs w:val="24"/>
        </w:rPr>
      </w:pPr>
      <w:r>
        <w:rPr>
          <w:sz w:val="24"/>
          <w:szCs w:val="24"/>
        </w:rPr>
        <w:t>g</w:t>
      </w:r>
      <w:r w:rsidRPr="001340E1">
        <w:rPr>
          <w:sz w:val="24"/>
          <w:szCs w:val="24"/>
        </w:rPr>
        <w:t>)</w:t>
      </w:r>
      <w:r w:rsidRPr="001340E1">
        <w:rPr>
          <w:sz w:val="24"/>
          <w:szCs w:val="24"/>
        </w:rPr>
        <w:tab/>
        <w:t>“</w:t>
      </w:r>
      <w:r w:rsidRPr="001340E1">
        <w:rPr>
          <w:b/>
          <w:sz w:val="24"/>
          <w:szCs w:val="24"/>
        </w:rPr>
        <w:t>property”</w:t>
      </w:r>
      <w:r w:rsidRPr="001340E1">
        <w:rPr>
          <w:sz w:val="24"/>
          <w:szCs w:val="24"/>
        </w:rPr>
        <w:t xml:space="preserve"> means any land as defined in </w:t>
      </w:r>
      <w:r w:rsidRPr="001340E1">
        <w:rPr>
          <w:i/>
          <w:sz w:val="24"/>
          <w:szCs w:val="24"/>
        </w:rPr>
        <w:t xml:space="preserve">The Municipal Assessment </w:t>
      </w:r>
      <w:r w:rsidRPr="001340E1">
        <w:rPr>
          <w:sz w:val="24"/>
          <w:szCs w:val="24"/>
        </w:rPr>
        <w:t>Act within the Municipality whether or not there is situated thereon a dwelling house or any other building.</w:t>
      </w:r>
    </w:p>
    <w:p w:rsidR="009F7BC6" w:rsidRPr="00CD38FA" w:rsidRDefault="00CD38FA" w:rsidP="00CD38FA">
      <w:pPr>
        <w:tabs>
          <w:tab w:val="left" w:pos="720"/>
        </w:tabs>
        <w:ind w:left="1440" w:hanging="720"/>
        <w:rPr>
          <w:sz w:val="24"/>
          <w:szCs w:val="24"/>
        </w:rPr>
      </w:pPr>
      <w:r>
        <w:rPr>
          <w:sz w:val="24"/>
          <w:szCs w:val="24"/>
        </w:rPr>
        <w:tab/>
      </w:r>
    </w:p>
    <w:p w:rsidR="009F7BC6" w:rsidRDefault="00CD38FA" w:rsidP="00CD38FA">
      <w:pPr>
        <w:tabs>
          <w:tab w:val="left" w:pos="720"/>
        </w:tabs>
        <w:ind w:left="720"/>
        <w:jc w:val="both"/>
        <w:rPr>
          <w:sz w:val="24"/>
          <w:szCs w:val="24"/>
        </w:rPr>
      </w:pPr>
      <w:r>
        <w:rPr>
          <w:sz w:val="24"/>
          <w:szCs w:val="24"/>
        </w:rPr>
        <w:t>h)</w:t>
      </w:r>
      <w:r>
        <w:rPr>
          <w:sz w:val="24"/>
          <w:szCs w:val="24"/>
        </w:rPr>
        <w:tab/>
      </w:r>
      <w:r w:rsidR="009F7BC6">
        <w:rPr>
          <w:b/>
          <w:sz w:val="24"/>
          <w:szCs w:val="24"/>
        </w:rPr>
        <w:t>“store”</w:t>
      </w:r>
      <w:r w:rsidR="009F7BC6">
        <w:rPr>
          <w:sz w:val="24"/>
          <w:szCs w:val="24"/>
        </w:rPr>
        <w:t xml:space="preserve"> means to keep or allow to be kept. </w:t>
      </w:r>
    </w:p>
    <w:p w:rsidR="009F7BC6" w:rsidRDefault="009F7BC6" w:rsidP="009F7BC6">
      <w:pPr>
        <w:pStyle w:val="ListParagraph"/>
        <w:rPr>
          <w:b/>
          <w:sz w:val="24"/>
          <w:szCs w:val="24"/>
        </w:rPr>
      </w:pPr>
    </w:p>
    <w:p w:rsidR="009F7BC6" w:rsidRPr="006A441F" w:rsidRDefault="009F7BC6" w:rsidP="009F7BC6">
      <w:pPr>
        <w:tabs>
          <w:tab w:val="left" w:pos="720"/>
        </w:tabs>
        <w:ind w:left="1440" w:hanging="1440"/>
        <w:jc w:val="both"/>
        <w:rPr>
          <w:b/>
          <w:sz w:val="24"/>
          <w:szCs w:val="24"/>
        </w:rPr>
      </w:pPr>
      <w:r>
        <w:rPr>
          <w:b/>
          <w:sz w:val="24"/>
          <w:szCs w:val="24"/>
        </w:rPr>
        <w:tab/>
      </w:r>
      <w:r>
        <w:rPr>
          <w:sz w:val="24"/>
          <w:szCs w:val="24"/>
        </w:rPr>
        <w:t>i)</w:t>
      </w:r>
      <w:r>
        <w:rPr>
          <w:sz w:val="24"/>
          <w:szCs w:val="24"/>
        </w:rPr>
        <w:tab/>
      </w:r>
      <w:r w:rsidRPr="006A441F">
        <w:rPr>
          <w:b/>
          <w:sz w:val="24"/>
          <w:szCs w:val="24"/>
        </w:rPr>
        <w:t>“vehicle”</w:t>
      </w:r>
      <w:r>
        <w:rPr>
          <w:b/>
          <w:sz w:val="24"/>
          <w:szCs w:val="24"/>
        </w:rPr>
        <w:t xml:space="preserve"> </w:t>
      </w:r>
      <w:r w:rsidRPr="006A441F">
        <w:rPr>
          <w:sz w:val="24"/>
          <w:szCs w:val="24"/>
        </w:rPr>
        <w:t>shall have the meaning</w:t>
      </w:r>
      <w:r>
        <w:rPr>
          <w:sz w:val="24"/>
          <w:szCs w:val="24"/>
        </w:rPr>
        <w:t xml:space="preserve"> ascribed to that term in </w:t>
      </w:r>
      <w:r>
        <w:rPr>
          <w:i/>
          <w:sz w:val="24"/>
          <w:szCs w:val="24"/>
        </w:rPr>
        <w:t>The Highway Traffic Act</w:t>
      </w:r>
      <w:r>
        <w:rPr>
          <w:sz w:val="24"/>
          <w:szCs w:val="24"/>
        </w:rPr>
        <w:t xml:space="preserve"> and amendments thereto and shall </w:t>
      </w:r>
      <w:r>
        <w:rPr>
          <w:sz w:val="24"/>
          <w:szCs w:val="24"/>
        </w:rPr>
        <w:lastRenderedPageBreak/>
        <w:t>include an off road vehicle and any parts of any vehicle exceeding 18” in length.</w:t>
      </w:r>
    </w:p>
    <w:p w:rsidR="009F7BC6" w:rsidRPr="001340E1" w:rsidRDefault="009F7BC6" w:rsidP="009F7BC6">
      <w:pPr>
        <w:tabs>
          <w:tab w:val="left" w:pos="720"/>
        </w:tabs>
        <w:ind w:left="720" w:hanging="720"/>
        <w:rPr>
          <w:sz w:val="24"/>
          <w:szCs w:val="24"/>
        </w:rPr>
      </w:pPr>
    </w:p>
    <w:p w:rsidR="009F7BC6" w:rsidRPr="001340E1" w:rsidRDefault="009F7BC6" w:rsidP="009F7BC6">
      <w:pPr>
        <w:pStyle w:val="Heading2"/>
        <w:rPr>
          <w:rFonts w:ascii="Times New Roman" w:hAnsi="Times New Roman"/>
          <w:szCs w:val="24"/>
        </w:rPr>
      </w:pPr>
      <w:r w:rsidRPr="001340E1">
        <w:rPr>
          <w:rFonts w:ascii="Times New Roman" w:hAnsi="Times New Roman"/>
          <w:szCs w:val="24"/>
        </w:rPr>
        <w:t>Application</w:t>
      </w:r>
    </w:p>
    <w:p w:rsidR="009F7BC6" w:rsidRPr="001340E1" w:rsidRDefault="009F7BC6" w:rsidP="009F7BC6">
      <w:pPr>
        <w:tabs>
          <w:tab w:val="left" w:pos="720"/>
        </w:tabs>
        <w:ind w:left="720" w:hanging="720"/>
        <w:rPr>
          <w:sz w:val="24"/>
          <w:szCs w:val="24"/>
        </w:rPr>
      </w:pPr>
    </w:p>
    <w:p w:rsidR="009F7BC6" w:rsidRPr="001340E1" w:rsidRDefault="009F7BC6" w:rsidP="009F7BC6">
      <w:pPr>
        <w:numPr>
          <w:ilvl w:val="0"/>
          <w:numId w:val="18"/>
        </w:numPr>
        <w:jc w:val="both"/>
        <w:rPr>
          <w:sz w:val="24"/>
          <w:szCs w:val="24"/>
        </w:rPr>
      </w:pPr>
      <w:r w:rsidRPr="001340E1">
        <w:rPr>
          <w:sz w:val="24"/>
          <w:szCs w:val="24"/>
        </w:rPr>
        <w:t>This by-law applies to all property and to all owners and occupiers of property within the Municipality.</w:t>
      </w:r>
    </w:p>
    <w:p w:rsidR="009F7BC6" w:rsidRPr="001340E1" w:rsidRDefault="009F7BC6" w:rsidP="009F7BC6">
      <w:pPr>
        <w:tabs>
          <w:tab w:val="left" w:pos="720"/>
        </w:tabs>
        <w:ind w:left="720" w:hanging="720"/>
        <w:rPr>
          <w:sz w:val="24"/>
          <w:szCs w:val="24"/>
        </w:rPr>
      </w:pPr>
    </w:p>
    <w:p w:rsidR="009F7BC6" w:rsidRPr="001340E1" w:rsidRDefault="009F7BC6" w:rsidP="009F7BC6">
      <w:pPr>
        <w:tabs>
          <w:tab w:val="left" w:pos="720"/>
        </w:tabs>
        <w:ind w:left="720" w:hanging="720"/>
        <w:rPr>
          <w:sz w:val="24"/>
          <w:szCs w:val="24"/>
        </w:rPr>
      </w:pPr>
    </w:p>
    <w:p w:rsidR="009F7BC6" w:rsidRPr="001340E1" w:rsidRDefault="009F7BC6" w:rsidP="009F7BC6">
      <w:pPr>
        <w:pStyle w:val="Heading2"/>
        <w:rPr>
          <w:rFonts w:ascii="Times New Roman" w:hAnsi="Times New Roman"/>
          <w:szCs w:val="24"/>
        </w:rPr>
      </w:pPr>
      <w:r>
        <w:rPr>
          <w:rFonts w:ascii="Times New Roman" w:hAnsi="Times New Roman"/>
          <w:szCs w:val="24"/>
        </w:rPr>
        <w:t xml:space="preserve">Prohibitions </w:t>
      </w:r>
    </w:p>
    <w:p w:rsidR="009F7BC6" w:rsidRPr="001340E1" w:rsidRDefault="009F7BC6" w:rsidP="009F7BC6">
      <w:pPr>
        <w:tabs>
          <w:tab w:val="left" w:pos="720"/>
        </w:tabs>
        <w:ind w:left="720" w:hanging="720"/>
        <w:rPr>
          <w:sz w:val="24"/>
          <w:szCs w:val="24"/>
        </w:rPr>
      </w:pPr>
    </w:p>
    <w:p w:rsidR="009F7BC6" w:rsidRPr="0067511F" w:rsidRDefault="009F7BC6" w:rsidP="009F7BC6">
      <w:pPr>
        <w:pStyle w:val="BodyTextIndent2"/>
        <w:numPr>
          <w:ilvl w:val="0"/>
          <w:numId w:val="18"/>
        </w:numPr>
        <w:spacing w:after="0" w:line="240" w:lineRule="auto"/>
        <w:jc w:val="both"/>
        <w:rPr>
          <w:sz w:val="24"/>
          <w:szCs w:val="24"/>
        </w:rPr>
      </w:pPr>
      <w:r>
        <w:rPr>
          <w:sz w:val="24"/>
          <w:szCs w:val="24"/>
        </w:rPr>
        <w:t>Except as provided in Section 4 of this By-Law n</w:t>
      </w:r>
      <w:r w:rsidRPr="001340E1">
        <w:rPr>
          <w:sz w:val="24"/>
          <w:szCs w:val="24"/>
        </w:rPr>
        <w:t xml:space="preserve">o owner or occupier of property shall </w:t>
      </w:r>
      <w:r>
        <w:rPr>
          <w:sz w:val="24"/>
          <w:szCs w:val="24"/>
        </w:rPr>
        <w:t>store or keep</w:t>
      </w:r>
      <w:r w:rsidRPr="001340E1">
        <w:rPr>
          <w:sz w:val="24"/>
          <w:szCs w:val="24"/>
        </w:rPr>
        <w:t xml:space="preserve"> on su</w:t>
      </w:r>
      <w:r>
        <w:rPr>
          <w:sz w:val="24"/>
          <w:szCs w:val="24"/>
        </w:rPr>
        <w:t>ch</w:t>
      </w:r>
      <w:r w:rsidR="001C14D3">
        <w:rPr>
          <w:sz w:val="24"/>
          <w:szCs w:val="24"/>
        </w:rPr>
        <w:t xml:space="preserve"> property</w:t>
      </w:r>
      <w:r w:rsidRPr="0067511F">
        <w:rPr>
          <w:sz w:val="24"/>
          <w:szCs w:val="24"/>
        </w:rPr>
        <w:t>,</w:t>
      </w:r>
      <w:r w:rsidR="001C14D3" w:rsidRPr="001C14D3">
        <w:rPr>
          <w:sz w:val="24"/>
          <w:szCs w:val="24"/>
        </w:rPr>
        <w:t xml:space="preserve"> </w:t>
      </w:r>
      <w:r w:rsidR="001C14D3" w:rsidRPr="0067511F">
        <w:rPr>
          <w:sz w:val="24"/>
          <w:szCs w:val="24"/>
        </w:rPr>
        <w:t>vehicles capable of registration under the Highway Traffic Act or the Off-Road Vehicles Act, which are not registered under either of those statutes</w:t>
      </w:r>
      <w:r w:rsidR="00FC0977">
        <w:rPr>
          <w:sz w:val="24"/>
          <w:szCs w:val="24"/>
        </w:rPr>
        <w:t>,</w:t>
      </w:r>
      <w:r w:rsidRPr="0067511F">
        <w:rPr>
          <w:sz w:val="24"/>
          <w:szCs w:val="24"/>
        </w:rPr>
        <w:t xml:space="preserve"> unless the said property and/or structures are lawfully used and licensed as a commercial automobile dealership;</w:t>
      </w:r>
    </w:p>
    <w:p w:rsidR="009F7BC6" w:rsidRDefault="009F7BC6" w:rsidP="009F7BC6">
      <w:pPr>
        <w:tabs>
          <w:tab w:val="left" w:pos="720"/>
        </w:tabs>
        <w:jc w:val="both"/>
        <w:rPr>
          <w:strike/>
          <w:sz w:val="24"/>
          <w:szCs w:val="24"/>
        </w:rPr>
      </w:pPr>
    </w:p>
    <w:p w:rsidR="009F7BC6" w:rsidRDefault="009F7BC6" w:rsidP="009F7BC6">
      <w:pPr>
        <w:tabs>
          <w:tab w:val="left" w:pos="720"/>
        </w:tabs>
        <w:jc w:val="both"/>
        <w:rPr>
          <w:b/>
          <w:sz w:val="24"/>
          <w:szCs w:val="24"/>
        </w:rPr>
      </w:pPr>
      <w:r>
        <w:rPr>
          <w:b/>
          <w:sz w:val="24"/>
          <w:szCs w:val="24"/>
        </w:rPr>
        <w:t>Exceptions</w:t>
      </w:r>
    </w:p>
    <w:p w:rsidR="009F7BC6" w:rsidRDefault="009F7BC6" w:rsidP="009F7BC6">
      <w:pPr>
        <w:tabs>
          <w:tab w:val="left" w:pos="720"/>
        </w:tabs>
        <w:jc w:val="both"/>
        <w:rPr>
          <w:b/>
          <w:sz w:val="24"/>
          <w:szCs w:val="24"/>
        </w:rPr>
      </w:pPr>
    </w:p>
    <w:p w:rsidR="009F7BC6" w:rsidRDefault="009F7BC6" w:rsidP="009F7BC6">
      <w:pPr>
        <w:numPr>
          <w:ilvl w:val="0"/>
          <w:numId w:val="18"/>
        </w:numPr>
        <w:tabs>
          <w:tab w:val="left" w:pos="720"/>
        </w:tabs>
        <w:jc w:val="both"/>
        <w:rPr>
          <w:sz w:val="24"/>
          <w:szCs w:val="24"/>
        </w:rPr>
      </w:pPr>
      <w:r>
        <w:rPr>
          <w:sz w:val="24"/>
          <w:szCs w:val="24"/>
        </w:rPr>
        <w:t>Notwithstanding section 3, a person may park or store a vehicle on private property provided that:</w:t>
      </w:r>
    </w:p>
    <w:p w:rsidR="009F7BC6" w:rsidRDefault="009F7BC6" w:rsidP="009F7BC6">
      <w:pPr>
        <w:numPr>
          <w:ilvl w:val="0"/>
          <w:numId w:val="21"/>
        </w:numPr>
        <w:tabs>
          <w:tab w:val="left" w:pos="720"/>
        </w:tabs>
        <w:jc w:val="both"/>
        <w:rPr>
          <w:sz w:val="24"/>
          <w:szCs w:val="24"/>
        </w:rPr>
      </w:pPr>
      <w:r>
        <w:rPr>
          <w:sz w:val="24"/>
          <w:szCs w:val="24"/>
        </w:rPr>
        <w:t>T</w:t>
      </w:r>
      <w:r w:rsidR="00CD38FA">
        <w:rPr>
          <w:sz w:val="24"/>
          <w:szCs w:val="24"/>
        </w:rPr>
        <w:t>he</w:t>
      </w:r>
      <w:r>
        <w:rPr>
          <w:sz w:val="24"/>
          <w:szCs w:val="24"/>
        </w:rPr>
        <w:t xml:space="preserve"> vehicle is wholly contained within a lawfully existing structure on the property.</w:t>
      </w:r>
    </w:p>
    <w:p w:rsidR="00FC0977" w:rsidRDefault="00FC0977" w:rsidP="00FC0977">
      <w:pPr>
        <w:numPr>
          <w:ilvl w:val="0"/>
          <w:numId w:val="21"/>
        </w:numPr>
        <w:tabs>
          <w:tab w:val="left" w:pos="720"/>
        </w:tabs>
        <w:jc w:val="both"/>
        <w:rPr>
          <w:sz w:val="24"/>
          <w:szCs w:val="24"/>
        </w:rPr>
      </w:pPr>
      <w:r>
        <w:rPr>
          <w:sz w:val="24"/>
          <w:szCs w:val="24"/>
        </w:rPr>
        <w:t>Two vehicles are allowed in the rear yard of a property in an urban area provided that no part of any vehicle is visible from any public road.</w:t>
      </w:r>
    </w:p>
    <w:p w:rsidR="00FC0977" w:rsidRPr="00FC0977" w:rsidRDefault="008C4B6D" w:rsidP="00FC0977">
      <w:pPr>
        <w:numPr>
          <w:ilvl w:val="0"/>
          <w:numId w:val="21"/>
        </w:numPr>
        <w:tabs>
          <w:tab w:val="left" w:pos="720"/>
        </w:tabs>
        <w:jc w:val="both"/>
        <w:rPr>
          <w:sz w:val="24"/>
          <w:szCs w:val="24"/>
        </w:rPr>
      </w:pPr>
      <w:r>
        <w:rPr>
          <w:sz w:val="24"/>
          <w:szCs w:val="24"/>
        </w:rPr>
        <w:t>V</w:t>
      </w:r>
      <w:r w:rsidR="00FC0977">
        <w:rPr>
          <w:sz w:val="24"/>
          <w:szCs w:val="24"/>
        </w:rPr>
        <w:t>ehicles are allowed in the rear yard of a property in a rural area, provided that no part of any vehicle is visible from any public road</w:t>
      </w:r>
      <w:bookmarkStart w:id="0" w:name="_GoBack"/>
      <w:bookmarkEnd w:id="0"/>
      <w:r>
        <w:rPr>
          <w:sz w:val="24"/>
          <w:szCs w:val="24"/>
        </w:rPr>
        <w:t xml:space="preserve"> and they are </w:t>
      </w:r>
      <w:proofErr w:type="gramStart"/>
      <w:r>
        <w:rPr>
          <w:sz w:val="24"/>
          <w:szCs w:val="24"/>
        </w:rPr>
        <w:t>rodent</w:t>
      </w:r>
      <w:proofErr w:type="gramEnd"/>
      <w:r>
        <w:rPr>
          <w:sz w:val="24"/>
          <w:szCs w:val="24"/>
        </w:rPr>
        <w:t xml:space="preserve"> free.</w:t>
      </w:r>
    </w:p>
    <w:p w:rsidR="009F7BC6" w:rsidRPr="001340E1" w:rsidRDefault="009F7BC6" w:rsidP="00CD38FA">
      <w:pPr>
        <w:pStyle w:val="BodyTextIndent3"/>
        <w:tabs>
          <w:tab w:val="left" w:pos="720"/>
        </w:tabs>
        <w:ind w:left="0"/>
        <w:rPr>
          <w:sz w:val="24"/>
          <w:szCs w:val="24"/>
        </w:rPr>
      </w:pPr>
    </w:p>
    <w:p w:rsidR="009F7BC6" w:rsidRDefault="009F7BC6" w:rsidP="009F7BC6">
      <w:pPr>
        <w:pStyle w:val="BodyTextIndent3"/>
        <w:tabs>
          <w:tab w:val="left" w:pos="720"/>
        </w:tabs>
        <w:ind w:hanging="1440"/>
        <w:rPr>
          <w:b/>
          <w:sz w:val="24"/>
          <w:szCs w:val="24"/>
        </w:rPr>
      </w:pPr>
      <w:r>
        <w:rPr>
          <w:b/>
          <w:sz w:val="24"/>
          <w:szCs w:val="24"/>
        </w:rPr>
        <w:t xml:space="preserve">                 </w:t>
      </w:r>
      <w:r w:rsidRPr="001340E1">
        <w:rPr>
          <w:b/>
          <w:sz w:val="24"/>
          <w:szCs w:val="24"/>
        </w:rPr>
        <w:t>Complaint</w:t>
      </w:r>
    </w:p>
    <w:p w:rsidR="009F7BC6" w:rsidRPr="001340E1" w:rsidRDefault="009F7BC6" w:rsidP="009F7BC6">
      <w:pPr>
        <w:pStyle w:val="BodyTextIndent3"/>
        <w:tabs>
          <w:tab w:val="left" w:pos="720"/>
        </w:tabs>
        <w:ind w:hanging="1440"/>
        <w:rPr>
          <w:b/>
          <w:sz w:val="24"/>
          <w:szCs w:val="24"/>
        </w:rPr>
      </w:pPr>
    </w:p>
    <w:p w:rsidR="009F7BC6" w:rsidRPr="001340E1" w:rsidRDefault="009F7BC6" w:rsidP="009F7BC6">
      <w:pPr>
        <w:pStyle w:val="BodyTextIndent3"/>
        <w:tabs>
          <w:tab w:val="left" w:pos="720"/>
        </w:tabs>
        <w:ind w:left="720" w:hanging="720"/>
        <w:rPr>
          <w:sz w:val="24"/>
          <w:szCs w:val="24"/>
        </w:rPr>
      </w:pPr>
      <w:r>
        <w:rPr>
          <w:sz w:val="24"/>
          <w:szCs w:val="24"/>
        </w:rPr>
        <w:t>5</w:t>
      </w:r>
      <w:r w:rsidRPr="001340E1">
        <w:rPr>
          <w:sz w:val="24"/>
          <w:szCs w:val="24"/>
        </w:rPr>
        <w:t>.</w:t>
      </w:r>
      <w:r w:rsidRPr="001340E1">
        <w:rPr>
          <w:sz w:val="24"/>
          <w:szCs w:val="24"/>
        </w:rPr>
        <w:tab/>
        <w:t>Any person may allege a violation of this by-law by filing a written complaint with the designated officer in such form and with such particulars as the designated officer may from time to time require.</w:t>
      </w:r>
    </w:p>
    <w:p w:rsidR="009F7BC6" w:rsidRPr="001340E1" w:rsidRDefault="009F7BC6" w:rsidP="009F7BC6">
      <w:pPr>
        <w:pStyle w:val="BodyTextIndent3"/>
        <w:tabs>
          <w:tab w:val="left" w:pos="720"/>
        </w:tabs>
        <w:ind w:left="0"/>
        <w:rPr>
          <w:b/>
          <w:sz w:val="24"/>
          <w:szCs w:val="24"/>
        </w:rPr>
      </w:pPr>
    </w:p>
    <w:p w:rsidR="009F7BC6" w:rsidRPr="001340E1" w:rsidRDefault="009F7BC6" w:rsidP="009F7BC6">
      <w:pPr>
        <w:pStyle w:val="BodyTextIndent3"/>
        <w:tabs>
          <w:tab w:val="left" w:pos="720"/>
        </w:tabs>
        <w:ind w:left="0"/>
        <w:rPr>
          <w:b/>
          <w:sz w:val="24"/>
          <w:szCs w:val="24"/>
        </w:rPr>
      </w:pPr>
      <w:r w:rsidRPr="001340E1">
        <w:rPr>
          <w:b/>
          <w:sz w:val="24"/>
          <w:szCs w:val="24"/>
        </w:rPr>
        <w:t>Inspections</w:t>
      </w:r>
    </w:p>
    <w:p w:rsidR="009F7BC6" w:rsidRPr="001340E1" w:rsidRDefault="009F7BC6" w:rsidP="009F7BC6">
      <w:pPr>
        <w:pStyle w:val="BodyTextIndent3"/>
        <w:tabs>
          <w:tab w:val="left" w:pos="720"/>
        </w:tabs>
        <w:ind w:left="0"/>
        <w:rPr>
          <w:sz w:val="24"/>
          <w:szCs w:val="24"/>
        </w:rPr>
      </w:pPr>
    </w:p>
    <w:p w:rsidR="009F7BC6" w:rsidRDefault="009F7BC6" w:rsidP="009F7BC6">
      <w:pPr>
        <w:pStyle w:val="BodyTextIndent3"/>
        <w:spacing w:after="0"/>
        <w:ind w:left="720" w:hanging="720"/>
        <w:jc w:val="both"/>
        <w:rPr>
          <w:sz w:val="24"/>
          <w:szCs w:val="24"/>
        </w:rPr>
      </w:pPr>
      <w:r>
        <w:rPr>
          <w:sz w:val="24"/>
          <w:szCs w:val="24"/>
        </w:rPr>
        <w:t>6.</w:t>
      </w:r>
      <w:r>
        <w:rPr>
          <w:sz w:val="24"/>
          <w:szCs w:val="24"/>
        </w:rPr>
        <w:tab/>
      </w:r>
      <w:r w:rsidRPr="001340E1">
        <w:rPr>
          <w:sz w:val="24"/>
          <w:szCs w:val="24"/>
        </w:rPr>
        <w:t>Upon receipt of a complaint, as aforesaid, the designated officer shall inspect all property alleged to be in violation of this by-law, in such manner as shall be reasonably necessary in order to determine whether or not there has been a violation of this by-law.</w:t>
      </w:r>
    </w:p>
    <w:p w:rsidR="009F7BC6" w:rsidRDefault="009F7BC6" w:rsidP="009F7BC6">
      <w:pPr>
        <w:pStyle w:val="BodyTextIndent3"/>
        <w:spacing w:after="0"/>
        <w:ind w:left="0"/>
        <w:jc w:val="both"/>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 xml:space="preserve">7. </w:t>
      </w:r>
      <w:r>
        <w:rPr>
          <w:sz w:val="24"/>
          <w:szCs w:val="24"/>
        </w:rPr>
        <w:tab/>
        <w:t xml:space="preserve">The designated officer may, on his own initiative, inspect any property in the Rural Municipality of Morris, in such manner as shall be reasonably </w:t>
      </w:r>
      <w:r w:rsidRPr="001340E1">
        <w:rPr>
          <w:sz w:val="24"/>
          <w:szCs w:val="24"/>
        </w:rPr>
        <w:t>necessary in order to determine whether or not there has been a violation of this by-law</w:t>
      </w:r>
      <w:r>
        <w:rPr>
          <w:sz w:val="24"/>
          <w:szCs w:val="24"/>
        </w:rPr>
        <w:t>.</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tabs>
          <w:tab w:val="left" w:pos="720"/>
        </w:tabs>
        <w:ind w:left="0"/>
        <w:rPr>
          <w:b/>
          <w:sz w:val="24"/>
          <w:szCs w:val="24"/>
        </w:rPr>
      </w:pPr>
      <w:r w:rsidRPr="001340E1">
        <w:rPr>
          <w:b/>
          <w:sz w:val="24"/>
          <w:szCs w:val="24"/>
        </w:rPr>
        <w:t>Warnings and Orders</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tabs>
          <w:tab w:val="left" w:pos="0"/>
        </w:tabs>
        <w:spacing w:after="0"/>
        <w:ind w:left="720" w:hanging="720"/>
        <w:jc w:val="both"/>
        <w:rPr>
          <w:sz w:val="24"/>
          <w:szCs w:val="24"/>
        </w:rPr>
      </w:pPr>
      <w:r>
        <w:rPr>
          <w:sz w:val="24"/>
          <w:szCs w:val="24"/>
        </w:rPr>
        <w:t>8.</w:t>
      </w:r>
      <w:r>
        <w:rPr>
          <w:sz w:val="24"/>
          <w:szCs w:val="24"/>
        </w:rPr>
        <w:tab/>
      </w:r>
      <w:r w:rsidRPr="001340E1">
        <w:rPr>
          <w:sz w:val="24"/>
          <w:szCs w:val="24"/>
        </w:rPr>
        <w:t>Where inspections reveal a violation of any provision of this by-law, the designated officer:</w:t>
      </w:r>
    </w:p>
    <w:p w:rsidR="009F7BC6" w:rsidRPr="001340E1" w:rsidRDefault="009F7BC6" w:rsidP="009F7BC6">
      <w:pPr>
        <w:pStyle w:val="BodyTextIndent3"/>
        <w:tabs>
          <w:tab w:val="left" w:pos="720"/>
        </w:tabs>
        <w:ind w:left="720"/>
        <w:rPr>
          <w:sz w:val="24"/>
          <w:szCs w:val="24"/>
        </w:rPr>
      </w:pPr>
    </w:p>
    <w:p w:rsidR="009F7BC6" w:rsidRPr="001340E1" w:rsidRDefault="009F7BC6" w:rsidP="009F7BC6">
      <w:pPr>
        <w:pStyle w:val="BodyTextIndent3"/>
        <w:numPr>
          <w:ilvl w:val="0"/>
          <w:numId w:val="17"/>
        </w:numPr>
        <w:tabs>
          <w:tab w:val="left" w:pos="720"/>
        </w:tabs>
        <w:spacing w:after="0"/>
        <w:jc w:val="both"/>
        <w:rPr>
          <w:sz w:val="24"/>
          <w:szCs w:val="24"/>
        </w:rPr>
      </w:pPr>
      <w:r w:rsidRPr="001340E1">
        <w:rPr>
          <w:sz w:val="24"/>
          <w:szCs w:val="24"/>
        </w:rPr>
        <w:t xml:space="preserve">may in his or her discretion give written notice of the contravention to the owner and occupier </w:t>
      </w:r>
      <w:r w:rsidR="00CD38FA">
        <w:rPr>
          <w:sz w:val="24"/>
          <w:szCs w:val="24"/>
        </w:rPr>
        <w:t>of the property by regular mail;</w:t>
      </w:r>
    </w:p>
    <w:p w:rsidR="009F7BC6" w:rsidRPr="001340E1" w:rsidRDefault="009F7BC6" w:rsidP="009F7BC6">
      <w:pPr>
        <w:pStyle w:val="BodyTextIndent3"/>
        <w:tabs>
          <w:tab w:val="left" w:pos="720"/>
        </w:tabs>
        <w:ind w:left="720"/>
        <w:rPr>
          <w:sz w:val="24"/>
          <w:szCs w:val="24"/>
        </w:rPr>
      </w:pPr>
    </w:p>
    <w:p w:rsidR="009F7BC6" w:rsidRPr="001340E1" w:rsidRDefault="009F7BC6" w:rsidP="009F7BC6">
      <w:pPr>
        <w:pStyle w:val="BodyTextIndent3"/>
        <w:numPr>
          <w:ilvl w:val="0"/>
          <w:numId w:val="17"/>
        </w:numPr>
        <w:tabs>
          <w:tab w:val="left" w:pos="720"/>
        </w:tabs>
        <w:spacing w:after="0"/>
        <w:jc w:val="both"/>
        <w:rPr>
          <w:sz w:val="24"/>
          <w:szCs w:val="24"/>
        </w:rPr>
      </w:pPr>
      <w:r w:rsidRPr="001340E1">
        <w:rPr>
          <w:sz w:val="24"/>
          <w:szCs w:val="24"/>
        </w:rPr>
        <w:t xml:space="preserve">if the contravention continues following the warning notice, if </w:t>
      </w:r>
      <w:r>
        <w:rPr>
          <w:sz w:val="24"/>
          <w:szCs w:val="24"/>
        </w:rPr>
        <w:t>any, provided under subsection</w:t>
      </w:r>
      <w:r w:rsidR="00944FD6">
        <w:rPr>
          <w:sz w:val="24"/>
          <w:szCs w:val="24"/>
        </w:rPr>
        <w:t xml:space="preserve"> 8</w:t>
      </w:r>
      <w:r w:rsidRPr="001340E1">
        <w:rPr>
          <w:sz w:val="24"/>
          <w:szCs w:val="24"/>
        </w:rPr>
        <w:t>(a) above, or if in his or her discretion no such warning notice is provided, the designated officer shall issue a written order which shall:</w:t>
      </w:r>
    </w:p>
    <w:p w:rsidR="009F7BC6" w:rsidRPr="001340E1" w:rsidRDefault="009F7BC6" w:rsidP="009F7BC6">
      <w:pPr>
        <w:pStyle w:val="BodyTextIndent3"/>
        <w:numPr>
          <w:ilvl w:val="0"/>
          <w:numId w:val="14"/>
        </w:numPr>
        <w:tabs>
          <w:tab w:val="clear" w:pos="1800"/>
          <w:tab w:val="left" w:pos="720"/>
          <w:tab w:val="num" w:pos="2160"/>
        </w:tabs>
        <w:spacing w:after="0"/>
        <w:ind w:left="2160" w:hanging="720"/>
        <w:jc w:val="both"/>
        <w:rPr>
          <w:sz w:val="24"/>
          <w:szCs w:val="24"/>
        </w:rPr>
      </w:pPr>
      <w:r w:rsidRPr="001340E1">
        <w:rPr>
          <w:sz w:val="24"/>
          <w:szCs w:val="24"/>
        </w:rPr>
        <w:lastRenderedPageBreak/>
        <w:t>specify the time within which compliance shall be required;</w:t>
      </w:r>
    </w:p>
    <w:p w:rsidR="009F7BC6" w:rsidRPr="001340E1" w:rsidRDefault="009F7BC6" w:rsidP="009F7BC6">
      <w:pPr>
        <w:pStyle w:val="BodyTextIndent3"/>
        <w:numPr>
          <w:ilvl w:val="0"/>
          <w:numId w:val="19"/>
        </w:numPr>
        <w:tabs>
          <w:tab w:val="left" w:pos="720"/>
        </w:tabs>
        <w:spacing w:after="0"/>
        <w:jc w:val="both"/>
        <w:rPr>
          <w:sz w:val="24"/>
          <w:szCs w:val="24"/>
        </w:rPr>
      </w:pPr>
      <w:r w:rsidRPr="001340E1">
        <w:rPr>
          <w:sz w:val="24"/>
          <w:szCs w:val="24"/>
        </w:rPr>
        <w:t>advise that should compliance not be effected within the specified time, the Municipality may undertake the</w:t>
      </w:r>
      <w:r>
        <w:rPr>
          <w:sz w:val="24"/>
          <w:szCs w:val="24"/>
        </w:rPr>
        <w:t xml:space="preserve"> removal of the vehicles</w:t>
      </w:r>
      <w:r w:rsidRPr="001340E1">
        <w:rPr>
          <w:sz w:val="24"/>
          <w:szCs w:val="24"/>
        </w:rPr>
        <w:t xml:space="preserve"> at the expense of the owner of the property and that such expense may be collected in the same manner that a tax may be collected or enforced under The Municipal Act;</w:t>
      </w:r>
    </w:p>
    <w:p w:rsidR="009F7BC6" w:rsidRPr="001340E1" w:rsidRDefault="009F7BC6" w:rsidP="009F7BC6">
      <w:pPr>
        <w:pStyle w:val="BodyTextIndent3"/>
        <w:numPr>
          <w:ilvl w:val="0"/>
          <w:numId w:val="19"/>
        </w:numPr>
        <w:tabs>
          <w:tab w:val="left" w:pos="720"/>
        </w:tabs>
        <w:spacing w:after="0"/>
        <w:jc w:val="both"/>
        <w:rPr>
          <w:sz w:val="24"/>
          <w:szCs w:val="24"/>
        </w:rPr>
      </w:pPr>
      <w:r w:rsidRPr="001340E1">
        <w:rPr>
          <w:sz w:val="24"/>
          <w:szCs w:val="24"/>
        </w:rPr>
        <w:t>advise of the process of appeal;</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tabs>
          <w:tab w:val="left" w:pos="720"/>
        </w:tabs>
        <w:ind w:left="0"/>
        <w:rPr>
          <w:b/>
          <w:sz w:val="24"/>
          <w:szCs w:val="24"/>
        </w:rPr>
      </w:pPr>
      <w:r w:rsidRPr="001340E1">
        <w:rPr>
          <w:b/>
          <w:sz w:val="24"/>
          <w:szCs w:val="24"/>
        </w:rPr>
        <w:t>Appeals</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numPr>
          <w:ilvl w:val="0"/>
          <w:numId w:val="22"/>
        </w:numPr>
        <w:spacing w:after="0"/>
        <w:jc w:val="both"/>
        <w:rPr>
          <w:sz w:val="24"/>
          <w:szCs w:val="24"/>
        </w:rPr>
      </w:pPr>
      <w:r w:rsidRPr="001340E1">
        <w:rPr>
          <w:sz w:val="24"/>
          <w:szCs w:val="24"/>
        </w:rPr>
        <w:t>Any</w:t>
      </w:r>
      <w:r>
        <w:rPr>
          <w:sz w:val="24"/>
          <w:szCs w:val="24"/>
        </w:rPr>
        <w:t xml:space="preserve"> owner or occupant</w:t>
      </w:r>
      <w:r w:rsidRPr="001340E1">
        <w:rPr>
          <w:sz w:val="24"/>
          <w:szCs w:val="24"/>
        </w:rPr>
        <w:t xml:space="preserve"> may appeal an order made by the designated officer by filing with the Chief Administrative Officer of the Municipality at any time before the time</w:t>
      </w:r>
      <w:r w:rsidR="00CD38FA">
        <w:rPr>
          <w:sz w:val="24"/>
          <w:szCs w:val="24"/>
        </w:rPr>
        <w:t xml:space="preserve"> for compliance with such order.</w:t>
      </w:r>
    </w:p>
    <w:p w:rsidR="009F7BC6" w:rsidRPr="001340E1" w:rsidRDefault="009F7BC6" w:rsidP="009F7BC6">
      <w:pPr>
        <w:pStyle w:val="BodyTextIndent3"/>
        <w:tabs>
          <w:tab w:val="left" w:pos="720"/>
        </w:tabs>
        <w:ind w:left="720"/>
        <w:rPr>
          <w:sz w:val="24"/>
          <w:szCs w:val="24"/>
        </w:rPr>
      </w:pPr>
    </w:p>
    <w:p w:rsidR="009F7BC6" w:rsidRPr="001340E1" w:rsidRDefault="009F7BC6" w:rsidP="009F7BC6">
      <w:pPr>
        <w:pStyle w:val="BodyTextIndent3"/>
        <w:numPr>
          <w:ilvl w:val="0"/>
          <w:numId w:val="22"/>
        </w:numPr>
        <w:spacing w:after="0"/>
        <w:jc w:val="both"/>
        <w:rPr>
          <w:sz w:val="24"/>
          <w:szCs w:val="24"/>
        </w:rPr>
      </w:pPr>
      <w:r w:rsidRPr="001340E1">
        <w:rPr>
          <w:sz w:val="24"/>
          <w:szCs w:val="24"/>
        </w:rPr>
        <w:t>Upon receipt of an appeal in the required form, the Chief Administrative Officer of the Municipality shall cause a copy thereof to be forwarded to the council forthwith and the council shall entertain such appeal within forty days of receipt of same by holding a hearing. Council may hear the appeal as a committee of the whole or by subcommittee especially established for this purpose. A notice of hearing shall be issued by council and shall be served upon the persons and in th</w:t>
      </w:r>
      <w:r w:rsidR="001C14D3">
        <w:rPr>
          <w:sz w:val="24"/>
          <w:szCs w:val="24"/>
        </w:rPr>
        <w:t>e manner specified in section 12</w:t>
      </w:r>
      <w:r w:rsidRPr="001340E1">
        <w:rPr>
          <w:sz w:val="24"/>
          <w:szCs w:val="24"/>
        </w:rPr>
        <w:t xml:space="preserve"> below no later than 5 days prior to the appeal hearing.</w:t>
      </w:r>
    </w:p>
    <w:p w:rsidR="009F7BC6" w:rsidRPr="001340E1" w:rsidRDefault="009F7BC6" w:rsidP="009F7BC6">
      <w:pPr>
        <w:pStyle w:val="BodyTextIndent3"/>
        <w:tabs>
          <w:tab w:val="left" w:pos="720"/>
        </w:tabs>
        <w:ind w:left="720"/>
        <w:rPr>
          <w:sz w:val="24"/>
          <w:szCs w:val="24"/>
        </w:rPr>
      </w:pPr>
    </w:p>
    <w:p w:rsidR="009F7BC6" w:rsidRPr="001340E1" w:rsidRDefault="009F7BC6" w:rsidP="009F7BC6">
      <w:pPr>
        <w:pStyle w:val="BodyTextIndent3"/>
        <w:numPr>
          <w:ilvl w:val="0"/>
          <w:numId w:val="22"/>
        </w:numPr>
        <w:spacing w:after="0"/>
        <w:jc w:val="both"/>
        <w:rPr>
          <w:sz w:val="24"/>
          <w:szCs w:val="24"/>
        </w:rPr>
      </w:pPr>
      <w:r w:rsidRPr="001340E1">
        <w:rPr>
          <w:sz w:val="24"/>
          <w:szCs w:val="24"/>
        </w:rPr>
        <w:t>The council shall determine an appeal within 5 days of a hearing and shall serve a notice of disposition forthwith upon determination,  upon the interested persons.  The council may:</w:t>
      </w:r>
    </w:p>
    <w:p w:rsidR="009F7BC6" w:rsidRPr="001340E1" w:rsidRDefault="009F7BC6" w:rsidP="009F7BC6">
      <w:pPr>
        <w:pStyle w:val="BodyTextIndent3"/>
        <w:tabs>
          <w:tab w:val="left" w:pos="720"/>
        </w:tabs>
        <w:ind w:left="720"/>
        <w:rPr>
          <w:sz w:val="24"/>
          <w:szCs w:val="24"/>
        </w:rPr>
      </w:pPr>
    </w:p>
    <w:p w:rsidR="009F7BC6" w:rsidRPr="001340E1" w:rsidRDefault="009F7BC6" w:rsidP="009F7BC6">
      <w:pPr>
        <w:pStyle w:val="BodyTextIndent3"/>
        <w:tabs>
          <w:tab w:val="left" w:pos="720"/>
        </w:tabs>
        <w:ind w:left="720"/>
        <w:rPr>
          <w:sz w:val="24"/>
          <w:szCs w:val="24"/>
        </w:rPr>
      </w:pPr>
      <w:r>
        <w:rPr>
          <w:sz w:val="24"/>
          <w:szCs w:val="24"/>
        </w:rPr>
        <w:tab/>
      </w:r>
      <w:r w:rsidRPr="001340E1">
        <w:rPr>
          <w:sz w:val="24"/>
          <w:szCs w:val="24"/>
        </w:rPr>
        <w:t>(a)</w:t>
      </w:r>
      <w:r w:rsidRPr="001340E1">
        <w:rPr>
          <w:sz w:val="24"/>
          <w:szCs w:val="24"/>
        </w:rPr>
        <w:tab/>
        <w:t xml:space="preserve">confirm the order of the designated officer; </w:t>
      </w:r>
    </w:p>
    <w:p w:rsidR="009F7BC6" w:rsidRPr="001340E1" w:rsidRDefault="009F7BC6" w:rsidP="009F7BC6">
      <w:pPr>
        <w:pStyle w:val="BodyTextIndent3"/>
        <w:tabs>
          <w:tab w:val="left" w:pos="720"/>
        </w:tabs>
        <w:ind w:left="2160" w:hanging="1440"/>
        <w:rPr>
          <w:sz w:val="24"/>
          <w:szCs w:val="24"/>
        </w:rPr>
      </w:pPr>
      <w:r>
        <w:rPr>
          <w:sz w:val="24"/>
          <w:szCs w:val="24"/>
        </w:rPr>
        <w:t xml:space="preserve">            </w:t>
      </w:r>
      <w:r w:rsidRPr="001340E1">
        <w:rPr>
          <w:sz w:val="24"/>
          <w:szCs w:val="24"/>
        </w:rPr>
        <w:t>(b)</w:t>
      </w:r>
      <w:r w:rsidRPr="001340E1">
        <w:rPr>
          <w:sz w:val="24"/>
          <w:szCs w:val="24"/>
        </w:rPr>
        <w:tab/>
        <w:t xml:space="preserve">vary the order of the designated officer in any </w:t>
      </w:r>
      <w:r>
        <w:rPr>
          <w:sz w:val="24"/>
          <w:szCs w:val="24"/>
        </w:rPr>
        <w:t>r</w:t>
      </w:r>
      <w:r w:rsidRPr="001340E1">
        <w:rPr>
          <w:sz w:val="24"/>
          <w:szCs w:val="24"/>
        </w:rPr>
        <w:t>espect; or</w:t>
      </w:r>
    </w:p>
    <w:p w:rsidR="009F7BC6" w:rsidRPr="001340E1" w:rsidRDefault="009F7BC6" w:rsidP="009F7BC6">
      <w:pPr>
        <w:pStyle w:val="BodyTextIndent3"/>
        <w:numPr>
          <w:ilvl w:val="0"/>
          <w:numId w:val="11"/>
        </w:numPr>
        <w:tabs>
          <w:tab w:val="clear" w:pos="1440"/>
          <w:tab w:val="left" w:pos="720"/>
          <w:tab w:val="num" w:pos="2160"/>
        </w:tabs>
        <w:spacing w:after="0"/>
        <w:ind w:left="2160"/>
        <w:jc w:val="both"/>
        <w:rPr>
          <w:sz w:val="24"/>
          <w:szCs w:val="24"/>
        </w:rPr>
      </w:pPr>
      <w:r w:rsidRPr="001340E1">
        <w:rPr>
          <w:sz w:val="24"/>
          <w:szCs w:val="24"/>
        </w:rPr>
        <w:t xml:space="preserve">set aside the order of the designated officer.  </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tabs>
          <w:tab w:val="left" w:pos="720"/>
        </w:tabs>
        <w:ind w:left="0"/>
        <w:rPr>
          <w:b/>
          <w:sz w:val="24"/>
          <w:szCs w:val="24"/>
        </w:rPr>
      </w:pPr>
      <w:r w:rsidRPr="001340E1">
        <w:rPr>
          <w:b/>
          <w:sz w:val="24"/>
          <w:szCs w:val="24"/>
        </w:rPr>
        <w:t>Service of Notices or Orders</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12.</w:t>
      </w:r>
      <w:r>
        <w:rPr>
          <w:sz w:val="24"/>
          <w:szCs w:val="24"/>
        </w:rPr>
        <w:tab/>
      </w:r>
      <w:r w:rsidRPr="001340E1">
        <w:rPr>
          <w:sz w:val="24"/>
          <w:szCs w:val="24"/>
        </w:rPr>
        <w:t xml:space="preserve">Any order issued by the designated officer under subsection </w:t>
      </w:r>
      <w:r w:rsidR="001C14D3">
        <w:rPr>
          <w:sz w:val="24"/>
          <w:szCs w:val="24"/>
        </w:rPr>
        <w:t>8</w:t>
      </w:r>
      <w:r w:rsidRPr="001340E1">
        <w:rPr>
          <w:sz w:val="24"/>
          <w:szCs w:val="24"/>
        </w:rPr>
        <w:t xml:space="preserve">(b) and a notice of hearing issued under section </w:t>
      </w:r>
      <w:r w:rsidR="001C14D3">
        <w:rPr>
          <w:sz w:val="24"/>
          <w:szCs w:val="24"/>
        </w:rPr>
        <w:t>10</w:t>
      </w:r>
      <w:r w:rsidRPr="001340E1">
        <w:rPr>
          <w:sz w:val="24"/>
          <w:szCs w:val="24"/>
        </w:rPr>
        <w:t xml:space="preserve"> hereof of this by-law shall be served by personal service or by registered mail upon:</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numPr>
          <w:ilvl w:val="0"/>
          <w:numId w:val="20"/>
        </w:numPr>
        <w:tabs>
          <w:tab w:val="left" w:pos="720"/>
        </w:tabs>
        <w:spacing w:after="0"/>
        <w:jc w:val="both"/>
        <w:rPr>
          <w:sz w:val="24"/>
          <w:szCs w:val="24"/>
        </w:rPr>
      </w:pPr>
      <w:r w:rsidRPr="001340E1">
        <w:rPr>
          <w:sz w:val="24"/>
          <w:szCs w:val="24"/>
        </w:rPr>
        <w:t>the owner;</w:t>
      </w:r>
    </w:p>
    <w:p w:rsidR="009F7BC6" w:rsidRPr="001340E1" w:rsidRDefault="009F7BC6" w:rsidP="009F7BC6">
      <w:pPr>
        <w:pStyle w:val="BodyTextIndent3"/>
        <w:numPr>
          <w:ilvl w:val="0"/>
          <w:numId w:val="20"/>
        </w:numPr>
        <w:tabs>
          <w:tab w:val="left" w:pos="720"/>
        </w:tabs>
        <w:spacing w:after="0"/>
        <w:jc w:val="both"/>
        <w:rPr>
          <w:sz w:val="24"/>
          <w:szCs w:val="24"/>
        </w:rPr>
      </w:pPr>
      <w:r w:rsidRPr="001340E1">
        <w:rPr>
          <w:sz w:val="24"/>
          <w:szCs w:val="24"/>
        </w:rPr>
        <w:t>the occupier, if any; and</w:t>
      </w:r>
    </w:p>
    <w:p w:rsidR="009F7BC6" w:rsidRPr="001340E1" w:rsidRDefault="009F7BC6" w:rsidP="009F7BC6">
      <w:pPr>
        <w:pStyle w:val="BodyTextIndent3"/>
        <w:tabs>
          <w:tab w:val="left" w:pos="720"/>
        </w:tabs>
        <w:rPr>
          <w:sz w:val="24"/>
          <w:szCs w:val="24"/>
        </w:rPr>
      </w:pPr>
    </w:p>
    <w:p w:rsidR="009F7BC6" w:rsidRPr="001340E1" w:rsidRDefault="009F7BC6" w:rsidP="00CD38FA">
      <w:pPr>
        <w:pStyle w:val="BodyTextIndent3"/>
        <w:tabs>
          <w:tab w:val="left" w:pos="720"/>
        </w:tabs>
        <w:rPr>
          <w:sz w:val="24"/>
          <w:szCs w:val="24"/>
        </w:rPr>
      </w:pPr>
      <w:r>
        <w:rPr>
          <w:sz w:val="24"/>
          <w:szCs w:val="24"/>
        </w:rPr>
        <w:tab/>
      </w:r>
      <w:r w:rsidRPr="001340E1">
        <w:rPr>
          <w:sz w:val="24"/>
          <w:szCs w:val="24"/>
        </w:rPr>
        <w:t xml:space="preserve">of </w:t>
      </w:r>
      <w:r w:rsidR="00CD38FA">
        <w:rPr>
          <w:sz w:val="24"/>
          <w:szCs w:val="24"/>
        </w:rPr>
        <w:t>the property effected by order.</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13.</w:t>
      </w:r>
      <w:r>
        <w:rPr>
          <w:sz w:val="24"/>
          <w:szCs w:val="24"/>
        </w:rPr>
        <w:tab/>
      </w:r>
      <w:r w:rsidRPr="001340E1">
        <w:rPr>
          <w:sz w:val="24"/>
          <w:szCs w:val="24"/>
        </w:rPr>
        <w:t xml:space="preserve">Service made personally shall be deemed to have been made on the date of such service and service made by registered mail shall be deemed to have been made 3 days after posting.  In the case of service upon an occupier, the address for mailing shall be the address of the property.  In the case of an owner, the address for mailing shall be as shown on the current assessment records of the Municipality.  In the case of a mortgagee, the address for mailing shall be as shown according to the records of the Land Titles Office for the area within which the property is situated. </w:t>
      </w:r>
    </w:p>
    <w:p w:rsidR="00DC00FC" w:rsidRDefault="00DC00FC" w:rsidP="009F7BC6">
      <w:pPr>
        <w:pStyle w:val="BodyTextIndent3"/>
        <w:tabs>
          <w:tab w:val="left" w:pos="720"/>
        </w:tabs>
        <w:ind w:left="0"/>
        <w:rPr>
          <w:sz w:val="24"/>
          <w:szCs w:val="24"/>
        </w:rPr>
      </w:pPr>
    </w:p>
    <w:p w:rsidR="00DC00FC" w:rsidRDefault="00DC00FC" w:rsidP="009F7BC6">
      <w:pPr>
        <w:pStyle w:val="BodyTextIndent3"/>
        <w:tabs>
          <w:tab w:val="left" w:pos="720"/>
        </w:tabs>
        <w:ind w:left="0"/>
        <w:rPr>
          <w:sz w:val="24"/>
          <w:szCs w:val="24"/>
        </w:rPr>
      </w:pPr>
    </w:p>
    <w:p w:rsidR="008C4B6D" w:rsidRDefault="008C4B6D" w:rsidP="009F7BC6">
      <w:pPr>
        <w:pStyle w:val="BodyTextIndent3"/>
        <w:tabs>
          <w:tab w:val="left" w:pos="720"/>
        </w:tabs>
        <w:ind w:left="0"/>
        <w:rPr>
          <w:sz w:val="24"/>
          <w:szCs w:val="24"/>
        </w:rPr>
      </w:pPr>
    </w:p>
    <w:p w:rsidR="008C4B6D" w:rsidRDefault="008C4B6D" w:rsidP="009F7BC6">
      <w:pPr>
        <w:pStyle w:val="BodyTextIndent3"/>
        <w:tabs>
          <w:tab w:val="left" w:pos="720"/>
        </w:tabs>
        <w:ind w:left="0"/>
        <w:rPr>
          <w:sz w:val="24"/>
          <w:szCs w:val="24"/>
        </w:rPr>
      </w:pPr>
    </w:p>
    <w:p w:rsidR="009F7BC6" w:rsidRPr="0067511F" w:rsidRDefault="009F7BC6" w:rsidP="009F7BC6">
      <w:pPr>
        <w:pStyle w:val="BodyTextIndent3"/>
        <w:tabs>
          <w:tab w:val="left" w:pos="720"/>
        </w:tabs>
        <w:ind w:left="0"/>
        <w:rPr>
          <w:b/>
          <w:sz w:val="24"/>
          <w:szCs w:val="24"/>
        </w:rPr>
      </w:pPr>
      <w:r w:rsidRPr="0067511F">
        <w:rPr>
          <w:b/>
          <w:sz w:val="24"/>
          <w:szCs w:val="24"/>
        </w:rPr>
        <w:lastRenderedPageBreak/>
        <w:t>Removal of Vehicles</w:t>
      </w:r>
    </w:p>
    <w:p w:rsidR="009F7BC6" w:rsidRDefault="009F7BC6" w:rsidP="009F7BC6">
      <w:pPr>
        <w:pStyle w:val="BodyTextIndent3"/>
        <w:tabs>
          <w:tab w:val="left" w:pos="720"/>
        </w:tabs>
        <w:ind w:left="0"/>
        <w:rPr>
          <w:sz w:val="24"/>
          <w:szCs w:val="24"/>
        </w:rPr>
      </w:pPr>
    </w:p>
    <w:p w:rsidR="009F7BC6" w:rsidRDefault="009F7BC6" w:rsidP="009F7BC6">
      <w:pPr>
        <w:pStyle w:val="BodyTextIndent3"/>
        <w:tabs>
          <w:tab w:val="left" w:pos="720"/>
        </w:tabs>
        <w:ind w:left="720" w:hanging="720"/>
        <w:rPr>
          <w:sz w:val="24"/>
          <w:szCs w:val="24"/>
        </w:rPr>
      </w:pPr>
      <w:r>
        <w:rPr>
          <w:sz w:val="24"/>
          <w:szCs w:val="24"/>
        </w:rPr>
        <w:t>14.</w:t>
      </w:r>
      <w:r>
        <w:rPr>
          <w:sz w:val="24"/>
          <w:szCs w:val="24"/>
        </w:rPr>
        <w:tab/>
        <w:t>In addition to the issue of an Offence Notice, any vehicle kept or stored in contravention of this By-law may be removed from the property, towed, impounded and stored by the Municipality.</w:t>
      </w:r>
    </w:p>
    <w:p w:rsidR="009F7BC6" w:rsidRDefault="009F7BC6" w:rsidP="009F7BC6">
      <w:pPr>
        <w:pStyle w:val="BodyTextIndent3"/>
        <w:tabs>
          <w:tab w:val="left" w:pos="720"/>
        </w:tabs>
        <w:ind w:left="0"/>
        <w:rPr>
          <w:sz w:val="24"/>
          <w:szCs w:val="24"/>
        </w:rPr>
      </w:pPr>
    </w:p>
    <w:p w:rsidR="009F7BC6" w:rsidRDefault="009F7BC6" w:rsidP="009F7BC6">
      <w:pPr>
        <w:pStyle w:val="BodyTextIndent3"/>
        <w:tabs>
          <w:tab w:val="left" w:pos="720"/>
        </w:tabs>
        <w:ind w:left="0"/>
        <w:rPr>
          <w:b/>
          <w:sz w:val="24"/>
          <w:szCs w:val="24"/>
        </w:rPr>
      </w:pPr>
      <w:r>
        <w:rPr>
          <w:b/>
          <w:sz w:val="24"/>
          <w:szCs w:val="24"/>
        </w:rPr>
        <w:t>Destruction or Sale of Vehicle</w:t>
      </w:r>
    </w:p>
    <w:p w:rsidR="009F7BC6" w:rsidRDefault="009F7BC6" w:rsidP="009F7BC6">
      <w:pPr>
        <w:pStyle w:val="BodyTextIndent3"/>
        <w:tabs>
          <w:tab w:val="left" w:pos="720"/>
        </w:tabs>
        <w:ind w:left="0"/>
        <w:rPr>
          <w:b/>
          <w:sz w:val="24"/>
          <w:szCs w:val="24"/>
        </w:rPr>
      </w:pPr>
    </w:p>
    <w:p w:rsidR="009F7BC6" w:rsidRDefault="009F7BC6" w:rsidP="009F7BC6">
      <w:pPr>
        <w:pStyle w:val="BodyTextIndent3"/>
        <w:tabs>
          <w:tab w:val="left" w:pos="720"/>
        </w:tabs>
        <w:ind w:left="720" w:hanging="720"/>
        <w:rPr>
          <w:sz w:val="24"/>
          <w:szCs w:val="24"/>
        </w:rPr>
      </w:pPr>
      <w:r>
        <w:rPr>
          <w:sz w:val="24"/>
          <w:szCs w:val="24"/>
        </w:rPr>
        <w:t>15.</w:t>
      </w:r>
      <w:r>
        <w:rPr>
          <w:sz w:val="24"/>
          <w:szCs w:val="24"/>
        </w:rPr>
        <w:tab/>
        <w:t xml:space="preserve">Any vehicle removed from property by the Municipality pursuant to this By-law may be destroyed or sold at any time thirty (30) days after the date of removal of the vehicle from the property. In the event that such vehicle is sold, the Municipality shall be entitled to recover from the sale price all fines, fees and charges permitted hereunder. In the event that the sale proceeds shall exceed the aggregate of all fines, fees and charges, any remainder shall be paid to the owner of the vehicle. </w:t>
      </w:r>
    </w:p>
    <w:p w:rsidR="009F7BC6" w:rsidRDefault="009F7BC6" w:rsidP="009F7BC6">
      <w:pPr>
        <w:pStyle w:val="BodyTextIndent3"/>
        <w:tabs>
          <w:tab w:val="left" w:pos="720"/>
        </w:tabs>
        <w:ind w:left="0"/>
        <w:rPr>
          <w:sz w:val="24"/>
          <w:szCs w:val="24"/>
        </w:rPr>
      </w:pPr>
    </w:p>
    <w:p w:rsidR="009F7BC6" w:rsidRDefault="009F7BC6" w:rsidP="009F7BC6">
      <w:pPr>
        <w:pStyle w:val="BodyTextIndent3"/>
        <w:tabs>
          <w:tab w:val="left" w:pos="720"/>
        </w:tabs>
        <w:ind w:left="0"/>
        <w:rPr>
          <w:b/>
          <w:sz w:val="24"/>
          <w:szCs w:val="24"/>
        </w:rPr>
      </w:pPr>
      <w:r>
        <w:rPr>
          <w:b/>
          <w:sz w:val="24"/>
          <w:szCs w:val="24"/>
        </w:rPr>
        <w:t>Redemption of Vehicle</w:t>
      </w:r>
    </w:p>
    <w:p w:rsidR="009F7BC6" w:rsidRDefault="009F7BC6" w:rsidP="009F7BC6">
      <w:pPr>
        <w:pStyle w:val="BodyTextIndent3"/>
        <w:tabs>
          <w:tab w:val="left" w:pos="720"/>
        </w:tabs>
        <w:ind w:left="0"/>
        <w:rPr>
          <w:b/>
          <w:sz w:val="24"/>
          <w:szCs w:val="24"/>
        </w:rPr>
      </w:pPr>
    </w:p>
    <w:p w:rsidR="009F7BC6" w:rsidRDefault="009F7BC6" w:rsidP="009F7BC6">
      <w:pPr>
        <w:pStyle w:val="BodyTextIndent3"/>
        <w:tabs>
          <w:tab w:val="left" w:pos="720"/>
        </w:tabs>
        <w:ind w:left="720" w:hanging="720"/>
        <w:rPr>
          <w:sz w:val="24"/>
          <w:szCs w:val="24"/>
        </w:rPr>
      </w:pPr>
      <w:r>
        <w:rPr>
          <w:sz w:val="24"/>
          <w:szCs w:val="24"/>
        </w:rPr>
        <w:t>16.</w:t>
      </w:r>
      <w:r>
        <w:rPr>
          <w:sz w:val="24"/>
          <w:szCs w:val="24"/>
        </w:rPr>
        <w:tab/>
        <w:t xml:space="preserve">A vehicle removed pursuant to this By-law may be released to the owner thereof, or to the owner, occupant or person in charge or control of the property from which the vehicle was removed, upon the payment in full of the Penalties and Charges prescribed in this By-law within thirty (30) days of the removal of the vehicle. </w:t>
      </w:r>
    </w:p>
    <w:p w:rsidR="009F7BC6" w:rsidRDefault="009F7BC6" w:rsidP="009F7BC6">
      <w:pPr>
        <w:pStyle w:val="BodyTextIndent3"/>
        <w:tabs>
          <w:tab w:val="left" w:pos="720"/>
        </w:tabs>
        <w:ind w:left="0"/>
        <w:rPr>
          <w:sz w:val="24"/>
          <w:szCs w:val="24"/>
        </w:rPr>
      </w:pPr>
    </w:p>
    <w:p w:rsidR="009F7BC6" w:rsidRDefault="009F7BC6" w:rsidP="009F7BC6">
      <w:pPr>
        <w:pStyle w:val="BodyTextIndent3"/>
        <w:tabs>
          <w:tab w:val="left" w:pos="720"/>
        </w:tabs>
        <w:ind w:left="0"/>
        <w:rPr>
          <w:b/>
          <w:sz w:val="24"/>
          <w:szCs w:val="24"/>
        </w:rPr>
      </w:pPr>
      <w:r>
        <w:rPr>
          <w:b/>
          <w:sz w:val="24"/>
          <w:szCs w:val="24"/>
        </w:rPr>
        <w:t>Penalties and Charges</w:t>
      </w:r>
    </w:p>
    <w:p w:rsidR="009F7BC6" w:rsidRDefault="009F7BC6" w:rsidP="009F7BC6">
      <w:pPr>
        <w:pStyle w:val="BodyTextIndent3"/>
        <w:tabs>
          <w:tab w:val="left" w:pos="720"/>
        </w:tabs>
        <w:ind w:left="0"/>
        <w:rPr>
          <w:b/>
          <w:sz w:val="24"/>
          <w:szCs w:val="24"/>
        </w:rPr>
      </w:pPr>
      <w:r>
        <w:rPr>
          <w:b/>
          <w:sz w:val="24"/>
          <w:szCs w:val="24"/>
        </w:rPr>
        <w:tab/>
      </w:r>
    </w:p>
    <w:p w:rsidR="009F7BC6" w:rsidRDefault="009F7BC6" w:rsidP="00DC00FC">
      <w:pPr>
        <w:pStyle w:val="BodyTextIndent3"/>
        <w:tabs>
          <w:tab w:val="left" w:pos="720"/>
        </w:tabs>
        <w:ind w:left="720" w:hanging="720"/>
        <w:rPr>
          <w:sz w:val="24"/>
          <w:szCs w:val="24"/>
        </w:rPr>
      </w:pPr>
      <w:r>
        <w:rPr>
          <w:sz w:val="24"/>
          <w:szCs w:val="24"/>
        </w:rPr>
        <w:t>17.</w:t>
      </w:r>
      <w:r>
        <w:rPr>
          <w:sz w:val="24"/>
          <w:szCs w:val="24"/>
        </w:rPr>
        <w:tab/>
        <w:t>In addition to any fin</w:t>
      </w:r>
      <w:r w:rsidR="001C14D3">
        <w:rPr>
          <w:sz w:val="24"/>
          <w:szCs w:val="24"/>
        </w:rPr>
        <w:t>es imposed pursuant to section 20</w:t>
      </w:r>
      <w:r>
        <w:rPr>
          <w:sz w:val="24"/>
          <w:szCs w:val="24"/>
        </w:rPr>
        <w:t xml:space="preserve"> hereof, the City shall impose the following penalties</w:t>
      </w:r>
      <w:r w:rsidR="00DC00FC">
        <w:rPr>
          <w:sz w:val="24"/>
          <w:szCs w:val="24"/>
        </w:rPr>
        <w:t xml:space="preserve"> and charges in respect of each</w:t>
      </w:r>
      <w:r>
        <w:rPr>
          <w:sz w:val="24"/>
          <w:szCs w:val="24"/>
        </w:rPr>
        <w:t xml:space="preserve"> vehicle removed in accordance with this By-law. </w:t>
      </w:r>
    </w:p>
    <w:p w:rsidR="009F7BC6" w:rsidRDefault="009F7BC6" w:rsidP="009F7BC6">
      <w:pPr>
        <w:pStyle w:val="BodyTextIndent3"/>
        <w:tabs>
          <w:tab w:val="left" w:pos="720"/>
        </w:tabs>
        <w:ind w:left="0"/>
        <w:rPr>
          <w:sz w:val="24"/>
          <w:szCs w:val="24"/>
        </w:rPr>
      </w:pPr>
      <w:r>
        <w:rPr>
          <w:sz w:val="24"/>
          <w:szCs w:val="24"/>
        </w:rPr>
        <w:tab/>
        <w:t>(a) $100.00 fo</w:t>
      </w:r>
      <w:r w:rsidR="00DC00FC">
        <w:rPr>
          <w:sz w:val="24"/>
          <w:szCs w:val="24"/>
        </w:rPr>
        <w:t>r the removal and towing of the</w:t>
      </w:r>
      <w:r>
        <w:rPr>
          <w:sz w:val="24"/>
          <w:szCs w:val="24"/>
        </w:rPr>
        <w:t xml:space="preserve"> vehicle; and </w:t>
      </w:r>
    </w:p>
    <w:p w:rsidR="009F7BC6" w:rsidRDefault="009F7BC6" w:rsidP="009F7BC6">
      <w:pPr>
        <w:pStyle w:val="BodyTextIndent3"/>
        <w:tabs>
          <w:tab w:val="left" w:pos="720"/>
        </w:tabs>
        <w:ind w:left="0"/>
        <w:rPr>
          <w:sz w:val="24"/>
          <w:szCs w:val="24"/>
        </w:rPr>
      </w:pPr>
      <w:r>
        <w:rPr>
          <w:sz w:val="24"/>
          <w:szCs w:val="24"/>
        </w:rPr>
        <w:tab/>
        <w:t>(b) $20.00 per day for the impoundment and storage; and</w:t>
      </w:r>
    </w:p>
    <w:p w:rsidR="009F7BC6" w:rsidRPr="007C5DF6" w:rsidRDefault="009F7BC6" w:rsidP="009F7BC6">
      <w:pPr>
        <w:pStyle w:val="BodyTextIndent3"/>
        <w:tabs>
          <w:tab w:val="left" w:pos="720"/>
        </w:tabs>
        <w:ind w:left="0"/>
        <w:rPr>
          <w:sz w:val="24"/>
          <w:szCs w:val="24"/>
        </w:rPr>
      </w:pPr>
      <w:r>
        <w:rPr>
          <w:sz w:val="24"/>
          <w:szCs w:val="24"/>
        </w:rPr>
        <w:tab/>
        <w:t xml:space="preserve">(c) $150.00 for the destruction and disposal of the vehicle. </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tabs>
          <w:tab w:val="left" w:pos="720"/>
        </w:tabs>
        <w:ind w:left="0"/>
        <w:rPr>
          <w:sz w:val="24"/>
          <w:szCs w:val="24"/>
        </w:rPr>
      </w:pPr>
      <w:r w:rsidRPr="001340E1">
        <w:rPr>
          <w:b/>
          <w:sz w:val="24"/>
          <w:szCs w:val="24"/>
        </w:rPr>
        <w:t>Enforcement</w:t>
      </w:r>
    </w:p>
    <w:p w:rsidR="009F7BC6" w:rsidRPr="001340E1" w:rsidRDefault="009F7BC6" w:rsidP="009F7BC6">
      <w:pPr>
        <w:pStyle w:val="BodyTextIndent3"/>
        <w:tabs>
          <w:tab w:val="left" w:pos="720"/>
        </w:tabs>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19.</w:t>
      </w:r>
      <w:r>
        <w:rPr>
          <w:sz w:val="24"/>
          <w:szCs w:val="24"/>
        </w:rPr>
        <w:tab/>
      </w:r>
      <w:r w:rsidRPr="001340E1">
        <w:rPr>
          <w:sz w:val="24"/>
          <w:szCs w:val="24"/>
        </w:rPr>
        <w:t>The costs of actions or measures taken by the Municipality to carry out the terms of an order issued by the designated officer are an amount owing to the Municipality by the owner of the property.  In addition to all other rights of collection which the Municipality may have at law, such amounts may be collected by the Municipality in the same manner as a tax may be collected or enforced under The Municipal Act.</w:t>
      </w:r>
    </w:p>
    <w:p w:rsidR="009F7BC6" w:rsidRDefault="009F7BC6" w:rsidP="009F7BC6">
      <w:pPr>
        <w:pStyle w:val="BodyTextIndent3"/>
        <w:ind w:left="0"/>
        <w:rPr>
          <w:sz w:val="24"/>
          <w:szCs w:val="24"/>
        </w:rPr>
      </w:pPr>
    </w:p>
    <w:p w:rsidR="009F7BC6" w:rsidRPr="001340E1" w:rsidRDefault="009F7BC6" w:rsidP="009F7BC6">
      <w:pPr>
        <w:pStyle w:val="BodyTextIndent3"/>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20.</w:t>
      </w:r>
      <w:r>
        <w:rPr>
          <w:sz w:val="24"/>
          <w:szCs w:val="24"/>
        </w:rPr>
        <w:tab/>
      </w:r>
      <w:r w:rsidRPr="001340E1">
        <w:rPr>
          <w:sz w:val="24"/>
          <w:szCs w:val="24"/>
        </w:rPr>
        <w:t xml:space="preserve">Any person who contravenes or disobeys, or refuses or neglects to obey or comply with any order made under this by-law is guilty of an offence and is liable, on summary conviction, to a fine not exceeding $1000, or in the case of an individual, to imprisonment for a term not exceeding six months, or to both such a fine and such an imprisonment.  </w:t>
      </w:r>
    </w:p>
    <w:p w:rsidR="009F7BC6" w:rsidRDefault="009F7BC6" w:rsidP="009F7BC6">
      <w:pPr>
        <w:pStyle w:val="BodyTextIndent3"/>
        <w:ind w:left="0"/>
        <w:rPr>
          <w:sz w:val="24"/>
          <w:szCs w:val="24"/>
        </w:rPr>
      </w:pPr>
    </w:p>
    <w:p w:rsidR="009F7BC6" w:rsidRDefault="009F7BC6" w:rsidP="009F7BC6">
      <w:pPr>
        <w:pStyle w:val="BodyTextIndent3"/>
        <w:ind w:left="0"/>
        <w:rPr>
          <w:sz w:val="24"/>
          <w:szCs w:val="24"/>
        </w:rPr>
      </w:pPr>
    </w:p>
    <w:p w:rsidR="008C4B6D" w:rsidRDefault="008C4B6D" w:rsidP="009F7BC6">
      <w:pPr>
        <w:pStyle w:val="BodyTextIndent3"/>
        <w:ind w:left="0"/>
        <w:rPr>
          <w:sz w:val="24"/>
          <w:szCs w:val="24"/>
        </w:rPr>
      </w:pPr>
    </w:p>
    <w:p w:rsidR="009F7BC6" w:rsidRPr="001340E1" w:rsidRDefault="009F7BC6" w:rsidP="009F7BC6">
      <w:pPr>
        <w:pStyle w:val="BodyTextIndent3"/>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lastRenderedPageBreak/>
        <w:t>21.</w:t>
      </w:r>
      <w:r>
        <w:rPr>
          <w:sz w:val="24"/>
          <w:szCs w:val="24"/>
        </w:rPr>
        <w:tab/>
      </w:r>
      <w:r w:rsidRPr="001340E1">
        <w:rPr>
          <w:sz w:val="24"/>
          <w:szCs w:val="24"/>
        </w:rPr>
        <w:t xml:space="preserve">Where a corporation commits an offence under this by-law, each director or officer of the corporation who authorized, consented to, connived at or knowingly permitted or acquiesced in the doing of the act or omission that constitutes the offence or offences, is likewise guilty of the offence and is liable on summary conviction, to the penalties for which provision is made in section 13 above.  </w:t>
      </w:r>
    </w:p>
    <w:p w:rsidR="009F7BC6" w:rsidRPr="001340E1" w:rsidRDefault="009F7BC6" w:rsidP="009F7BC6">
      <w:pPr>
        <w:pStyle w:val="BodyTextIndent3"/>
        <w:ind w:left="0"/>
        <w:rPr>
          <w:sz w:val="24"/>
          <w:szCs w:val="24"/>
        </w:rPr>
      </w:pPr>
    </w:p>
    <w:p w:rsidR="009F7BC6" w:rsidRPr="001340E1" w:rsidRDefault="009F7BC6" w:rsidP="009F7BC6">
      <w:pPr>
        <w:pStyle w:val="BodyTextIndent3"/>
        <w:spacing w:after="0"/>
        <w:ind w:left="720" w:hanging="720"/>
        <w:jc w:val="both"/>
        <w:rPr>
          <w:sz w:val="24"/>
          <w:szCs w:val="24"/>
        </w:rPr>
      </w:pPr>
      <w:r>
        <w:rPr>
          <w:sz w:val="24"/>
          <w:szCs w:val="24"/>
        </w:rPr>
        <w:t>22.</w:t>
      </w:r>
      <w:r>
        <w:rPr>
          <w:sz w:val="24"/>
          <w:szCs w:val="24"/>
        </w:rPr>
        <w:tab/>
      </w:r>
      <w:r w:rsidRPr="001340E1">
        <w:rPr>
          <w:sz w:val="24"/>
          <w:szCs w:val="24"/>
        </w:rPr>
        <w:t>Where the contravention, refusal, neglect, omission, or failure continues for more than one day, the person or corporation is guilty of a separate offence for each day it continues.</w:t>
      </w:r>
    </w:p>
    <w:p w:rsidR="009F7BC6" w:rsidRPr="001340E1" w:rsidRDefault="009F7BC6" w:rsidP="009F7BC6">
      <w:pPr>
        <w:pStyle w:val="BodyTextIndent3"/>
        <w:ind w:left="0"/>
        <w:rPr>
          <w:sz w:val="24"/>
          <w:szCs w:val="24"/>
        </w:rPr>
      </w:pPr>
    </w:p>
    <w:p w:rsidR="009F7BC6" w:rsidRPr="009D3E9F" w:rsidRDefault="009F7BC6" w:rsidP="009F7BC6">
      <w:pPr>
        <w:pStyle w:val="BodyTextIndent3"/>
        <w:tabs>
          <w:tab w:val="left" w:pos="720"/>
        </w:tabs>
        <w:ind w:left="0"/>
        <w:rPr>
          <w:sz w:val="24"/>
          <w:szCs w:val="24"/>
        </w:rPr>
      </w:pPr>
      <w:r w:rsidRPr="009D3E9F">
        <w:rPr>
          <w:sz w:val="24"/>
          <w:szCs w:val="24"/>
        </w:rPr>
        <w:t xml:space="preserve">Done and passed in council assembled at Morris in the Province of Manitoba this </w:t>
      </w:r>
      <w:r w:rsidR="008C4B6D">
        <w:rPr>
          <w:sz w:val="24"/>
          <w:szCs w:val="24"/>
        </w:rPr>
        <w:t>14</w:t>
      </w:r>
      <w:r w:rsidR="008C4B6D" w:rsidRPr="008C4B6D">
        <w:rPr>
          <w:sz w:val="24"/>
          <w:szCs w:val="24"/>
          <w:vertAlign w:val="superscript"/>
        </w:rPr>
        <w:t>th</w:t>
      </w:r>
      <w:r w:rsidR="008C4B6D">
        <w:rPr>
          <w:sz w:val="24"/>
          <w:szCs w:val="24"/>
        </w:rPr>
        <w:t xml:space="preserve"> </w:t>
      </w:r>
      <w:r>
        <w:rPr>
          <w:sz w:val="24"/>
          <w:szCs w:val="24"/>
        </w:rPr>
        <w:t xml:space="preserve">day of </w:t>
      </w:r>
      <w:r w:rsidR="008C4B6D">
        <w:rPr>
          <w:sz w:val="24"/>
          <w:szCs w:val="24"/>
        </w:rPr>
        <w:t>September</w:t>
      </w:r>
      <w:r w:rsidRPr="009D3E9F">
        <w:rPr>
          <w:sz w:val="24"/>
          <w:szCs w:val="24"/>
        </w:rPr>
        <w:t xml:space="preserve">, </w:t>
      </w:r>
      <w:r>
        <w:rPr>
          <w:sz w:val="24"/>
          <w:szCs w:val="24"/>
        </w:rPr>
        <w:t>2011</w:t>
      </w:r>
      <w:r w:rsidRPr="009D3E9F">
        <w:rPr>
          <w:sz w:val="24"/>
          <w:szCs w:val="24"/>
        </w:rPr>
        <w:t>.</w:t>
      </w:r>
    </w:p>
    <w:p w:rsidR="009F7BC6" w:rsidRDefault="009F7BC6" w:rsidP="009F7BC6">
      <w:pPr>
        <w:rPr>
          <w:sz w:val="24"/>
          <w:szCs w:val="24"/>
        </w:rPr>
      </w:pPr>
    </w:p>
    <w:p w:rsidR="009F7BC6" w:rsidRPr="001340E1" w:rsidRDefault="009F7BC6" w:rsidP="009F7BC6">
      <w:pPr>
        <w:rPr>
          <w:sz w:val="24"/>
          <w:szCs w:val="24"/>
        </w:rPr>
      </w:pPr>
    </w:p>
    <w:p w:rsidR="009F7BC6" w:rsidRPr="001340E1" w:rsidRDefault="009F7BC6" w:rsidP="009F7BC6">
      <w:pPr>
        <w:rPr>
          <w:sz w:val="24"/>
          <w:szCs w:val="24"/>
        </w:rPr>
      </w:pPr>
    </w:p>
    <w:p w:rsidR="009F7BC6" w:rsidRPr="001340E1" w:rsidRDefault="009F7BC6" w:rsidP="009F7BC6">
      <w:pPr>
        <w:rPr>
          <w:sz w:val="24"/>
          <w:szCs w:val="24"/>
        </w:rPr>
      </w:pPr>
      <w:r w:rsidRPr="001340E1">
        <w:rPr>
          <w:sz w:val="24"/>
          <w:szCs w:val="24"/>
        </w:rPr>
        <w:t>____________________________</w:t>
      </w:r>
      <w:r w:rsidRPr="001340E1">
        <w:rPr>
          <w:sz w:val="24"/>
          <w:szCs w:val="24"/>
        </w:rPr>
        <w:tab/>
      </w:r>
      <w:r w:rsidRPr="001340E1">
        <w:rPr>
          <w:sz w:val="24"/>
          <w:szCs w:val="24"/>
        </w:rPr>
        <w:tab/>
        <w:t>________________________</w:t>
      </w:r>
    </w:p>
    <w:p w:rsidR="009F7BC6" w:rsidRPr="001340E1" w:rsidRDefault="009F7BC6" w:rsidP="009F7BC6">
      <w:pPr>
        <w:rPr>
          <w:sz w:val="24"/>
          <w:szCs w:val="24"/>
        </w:rPr>
      </w:pPr>
      <w:r w:rsidRPr="001340E1">
        <w:rPr>
          <w:sz w:val="24"/>
          <w:szCs w:val="24"/>
        </w:rPr>
        <w:t>REEVE</w:t>
      </w:r>
      <w:r w:rsidRPr="001340E1">
        <w:rPr>
          <w:sz w:val="24"/>
          <w:szCs w:val="24"/>
        </w:rPr>
        <w:tab/>
      </w:r>
      <w:r w:rsidRPr="001340E1">
        <w:rPr>
          <w:sz w:val="24"/>
          <w:szCs w:val="24"/>
        </w:rPr>
        <w:tab/>
      </w:r>
      <w:r w:rsidRPr="001340E1">
        <w:rPr>
          <w:sz w:val="24"/>
          <w:szCs w:val="24"/>
        </w:rPr>
        <w:tab/>
      </w:r>
      <w:r w:rsidRPr="001340E1">
        <w:rPr>
          <w:sz w:val="24"/>
          <w:szCs w:val="24"/>
        </w:rPr>
        <w:tab/>
      </w:r>
      <w:r w:rsidRPr="001340E1">
        <w:rPr>
          <w:sz w:val="24"/>
          <w:szCs w:val="24"/>
        </w:rPr>
        <w:tab/>
        <w:t>CAO</w:t>
      </w:r>
    </w:p>
    <w:p w:rsidR="009F7BC6" w:rsidRPr="001340E1" w:rsidRDefault="009F7BC6" w:rsidP="009F7BC6">
      <w:pPr>
        <w:pStyle w:val="BodyText"/>
        <w:ind w:left="720"/>
        <w:rPr>
          <w:szCs w:val="24"/>
        </w:rPr>
      </w:pPr>
      <w:r>
        <w:rPr>
          <w:szCs w:val="24"/>
        </w:rPr>
        <w:tab/>
      </w:r>
      <w:r>
        <w:rPr>
          <w:szCs w:val="24"/>
        </w:rPr>
        <w:tab/>
      </w:r>
    </w:p>
    <w:p w:rsidR="009F7BC6" w:rsidRPr="001340E1" w:rsidRDefault="009F7BC6" w:rsidP="009F7BC6">
      <w:pPr>
        <w:pStyle w:val="BodyText"/>
        <w:ind w:left="720"/>
        <w:rPr>
          <w:szCs w:val="24"/>
        </w:rPr>
      </w:pPr>
    </w:p>
    <w:p w:rsidR="009F7BC6" w:rsidRPr="001340E1" w:rsidRDefault="009F7BC6" w:rsidP="009F7BC6">
      <w:pPr>
        <w:pStyle w:val="BodyText"/>
        <w:ind w:left="720"/>
        <w:rPr>
          <w:szCs w:val="24"/>
        </w:rPr>
      </w:pPr>
    </w:p>
    <w:p w:rsidR="009F7BC6" w:rsidRPr="001340E1" w:rsidRDefault="009F7BC6" w:rsidP="009F7BC6">
      <w:pPr>
        <w:pStyle w:val="BodyText"/>
        <w:ind w:left="720"/>
        <w:rPr>
          <w:szCs w:val="24"/>
        </w:rPr>
      </w:pPr>
      <w:r w:rsidRPr="001340E1">
        <w:rPr>
          <w:szCs w:val="24"/>
        </w:rPr>
        <w:tab/>
      </w:r>
      <w:r w:rsidRPr="001340E1">
        <w:rPr>
          <w:szCs w:val="24"/>
        </w:rPr>
        <w:tab/>
      </w:r>
      <w:r w:rsidRPr="001340E1">
        <w:rPr>
          <w:szCs w:val="24"/>
        </w:rPr>
        <w:tab/>
      </w:r>
      <w:r w:rsidRPr="001340E1">
        <w:rPr>
          <w:szCs w:val="24"/>
        </w:rPr>
        <w:tab/>
      </w:r>
      <w:r w:rsidRPr="001340E1">
        <w:rPr>
          <w:szCs w:val="24"/>
        </w:rPr>
        <w:tab/>
      </w:r>
    </w:p>
    <w:p w:rsidR="009F7BC6" w:rsidRPr="001340E1" w:rsidRDefault="009F7BC6" w:rsidP="009F7BC6">
      <w:pPr>
        <w:pStyle w:val="BodyText"/>
        <w:rPr>
          <w:szCs w:val="24"/>
        </w:rPr>
      </w:pPr>
      <w:r w:rsidRPr="001340E1">
        <w:rPr>
          <w:szCs w:val="24"/>
        </w:rPr>
        <w:t xml:space="preserve">Read a first time on the </w:t>
      </w:r>
      <w:r w:rsidR="008C4B6D">
        <w:rPr>
          <w:szCs w:val="24"/>
        </w:rPr>
        <w:t>10</w:t>
      </w:r>
      <w:r w:rsidR="008C4B6D" w:rsidRPr="008C4B6D">
        <w:rPr>
          <w:szCs w:val="24"/>
          <w:vertAlign w:val="superscript"/>
        </w:rPr>
        <w:t>th</w:t>
      </w:r>
      <w:r w:rsidRPr="001340E1">
        <w:rPr>
          <w:szCs w:val="24"/>
        </w:rPr>
        <w:t xml:space="preserve"> day of </w:t>
      </w:r>
      <w:r w:rsidR="008C4B6D">
        <w:rPr>
          <w:szCs w:val="24"/>
        </w:rPr>
        <w:t>August, 2011</w:t>
      </w:r>
    </w:p>
    <w:p w:rsidR="009F7BC6" w:rsidRPr="001340E1" w:rsidRDefault="009F7BC6" w:rsidP="009F7BC6">
      <w:pPr>
        <w:pStyle w:val="BodyText"/>
        <w:rPr>
          <w:szCs w:val="24"/>
        </w:rPr>
      </w:pPr>
      <w:r w:rsidRPr="001340E1">
        <w:rPr>
          <w:szCs w:val="24"/>
        </w:rPr>
        <w:t xml:space="preserve">Read a second time on the </w:t>
      </w:r>
      <w:r w:rsidR="008C4B6D">
        <w:rPr>
          <w:szCs w:val="24"/>
        </w:rPr>
        <w:t>14</w:t>
      </w:r>
      <w:r w:rsidR="008C4B6D" w:rsidRPr="008C4B6D">
        <w:rPr>
          <w:szCs w:val="24"/>
          <w:vertAlign w:val="superscript"/>
        </w:rPr>
        <w:t>th</w:t>
      </w:r>
      <w:r>
        <w:rPr>
          <w:szCs w:val="24"/>
          <w:vertAlign w:val="superscript"/>
        </w:rPr>
        <w:t xml:space="preserve"> </w:t>
      </w:r>
      <w:r w:rsidRPr="001340E1">
        <w:rPr>
          <w:szCs w:val="24"/>
        </w:rPr>
        <w:t>day</w:t>
      </w:r>
      <w:r>
        <w:rPr>
          <w:szCs w:val="24"/>
        </w:rPr>
        <w:t xml:space="preserve"> </w:t>
      </w:r>
      <w:r w:rsidR="008C4B6D">
        <w:rPr>
          <w:szCs w:val="24"/>
        </w:rPr>
        <w:t xml:space="preserve">September, </w:t>
      </w:r>
      <w:r w:rsidRPr="001340E1">
        <w:rPr>
          <w:szCs w:val="24"/>
        </w:rPr>
        <w:t>20</w:t>
      </w:r>
      <w:r>
        <w:rPr>
          <w:szCs w:val="24"/>
        </w:rPr>
        <w:t>11.</w:t>
      </w:r>
    </w:p>
    <w:p w:rsidR="009F7BC6" w:rsidRPr="001340E1" w:rsidRDefault="009F7BC6" w:rsidP="009F7BC6">
      <w:pPr>
        <w:rPr>
          <w:sz w:val="24"/>
          <w:szCs w:val="24"/>
        </w:rPr>
      </w:pPr>
      <w:r w:rsidRPr="001340E1">
        <w:rPr>
          <w:sz w:val="24"/>
          <w:szCs w:val="24"/>
        </w:rPr>
        <w:t>Read a third time on th</w:t>
      </w:r>
      <w:r>
        <w:rPr>
          <w:sz w:val="24"/>
          <w:szCs w:val="24"/>
        </w:rPr>
        <w:t xml:space="preserve">e </w:t>
      </w:r>
      <w:r w:rsidR="008C4B6D">
        <w:rPr>
          <w:sz w:val="24"/>
          <w:szCs w:val="24"/>
        </w:rPr>
        <w:t>14</w:t>
      </w:r>
      <w:r w:rsidR="008C4B6D" w:rsidRPr="008C4B6D">
        <w:rPr>
          <w:sz w:val="24"/>
          <w:szCs w:val="24"/>
          <w:vertAlign w:val="superscript"/>
        </w:rPr>
        <w:t>th</w:t>
      </w:r>
      <w:r w:rsidR="008C4B6D">
        <w:rPr>
          <w:sz w:val="24"/>
          <w:szCs w:val="24"/>
        </w:rPr>
        <w:t xml:space="preserve"> </w:t>
      </w:r>
      <w:r w:rsidRPr="001340E1">
        <w:rPr>
          <w:sz w:val="24"/>
          <w:szCs w:val="24"/>
        </w:rPr>
        <w:t>day</w:t>
      </w:r>
      <w:r w:rsidR="008C4B6D">
        <w:rPr>
          <w:sz w:val="24"/>
          <w:szCs w:val="24"/>
        </w:rPr>
        <w:t xml:space="preserve"> September</w:t>
      </w:r>
      <w:r w:rsidRPr="001340E1">
        <w:rPr>
          <w:sz w:val="24"/>
          <w:szCs w:val="24"/>
        </w:rPr>
        <w:t>, 20</w:t>
      </w:r>
      <w:r>
        <w:rPr>
          <w:sz w:val="24"/>
          <w:szCs w:val="24"/>
        </w:rPr>
        <w:t>11.</w:t>
      </w:r>
    </w:p>
    <w:p w:rsidR="00263CA1" w:rsidRDefault="00263CA1"/>
    <w:sectPr w:rsidR="00263CA1" w:rsidSect="00194D8A">
      <w:pgSz w:w="12240" w:h="20160" w:code="5"/>
      <w:pgMar w:top="990" w:right="1440" w:bottom="450" w:left="360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6F5"/>
    <w:multiLevelType w:val="hybridMultilevel"/>
    <w:tmpl w:val="F53829B8"/>
    <w:lvl w:ilvl="0" w:tplc="2B02498C">
      <w:start w:val="5"/>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CF3596"/>
    <w:multiLevelType w:val="singleLevel"/>
    <w:tmpl w:val="0D4802BA"/>
    <w:lvl w:ilvl="0">
      <w:start w:val="1"/>
      <w:numFmt w:val="lowerLetter"/>
      <w:lvlText w:val="(%1)"/>
      <w:lvlJc w:val="left"/>
      <w:pPr>
        <w:tabs>
          <w:tab w:val="num" w:pos="1440"/>
        </w:tabs>
        <w:ind w:left="1440" w:hanging="720"/>
      </w:pPr>
      <w:rPr>
        <w:rFonts w:hint="default"/>
      </w:rPr>
    </w:lvl>
  </w:abstractNum>
  <w:abstractNum w:abstractNumId="2">
    <w:nsid w:val="11BA451D"/>
    <w:multiLevelType w:val="singleLevel"/>
    <w:tmpl w:val="B5DC6788"/>
    <w:lvl w:ilvl="0">
      <w:start w:val="2"/>
      <w:numFmt w:val="lowerRoman"/>
      <w:lvlText w:val="(%1)"/>
      <w:lvlJc w:val="left"/>
      <w:pPr>
        <w:tabs>
          <w:tab w:val="num" w:pos="2160"/>
        </w:tabs>
        <w:ind w:left="2160" w:hanging="720"/>
      </w:pPr>
      <w:rPr>
        <w:rFonts w:hint="default"/>
      </w:rPr>
    </w:lvl>
  </w:abstractNum>
  <w:abstractNum w:abstractNumId="3">
    <w:nsid w:val="11F81799"/>
    <w:multiLevelType w:val="hybridMultilevel"/>
    <w:tmpl w:val="7BD07868"/>
    <w:lvl w:ilvl="0" w:tplc="7B784A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1E5A0F"/>
    <w:multiLevelType w:val="singleLevel"/>
    <w:tmpl w:val="76B2FE64"/>
    <w:lvl w:ilvl="0">
      <w:start w:val="1"/>
      <w:numFmt w:val="lowerRoman"/>
      <w:lvlText w:val="(%1)"/>
      <w:lvlJc w:val="left"/>
      <w:pPr>
        <w:tabs>
          <w:tab w:val="num" w:pos="2880"/>
        </w:tabs>
        <w:ind w:left="2880" w:hanging="720"/>
      </w:pPr>
      <w:rPr>
        <w:rFonts w:hint="default"/>
      </w:rPr>
    </w:lvl>
  </w:abstractNum>
  <w:abstractNum w:abstractNumId="5">
    <w:nsid w:val="17A6023B"/>
    <w:multiLevelType w:val="singleLevel"/>
    <w:tmpl w:val="99FCF022"/>
    <w:lvl w:ilvl="0">
      <w:start w:val="1"/>
      <w:numFmt w:val="lowerLetter"/>
      <w:lvlText w:val="(%1)"/>
      <w:lvlJc w:val="left"/>
      <w:pPr>
        <w:tabs>
          <w:tab w:val="num" w:pos="1440"/>
        </w:tabs>
        <w:ind w:left="1440" w:hanging="720"/>
      </w:pPr>
      <w:rPr>
        <w:rFonts w:hint="default"/>
      </w:rPr>
    </w:lvl>
  </w:abstractNum>
  <w:abstractNum w:abstractNumId="6">
    <w:nsid w:val="219B703C"/>
    <w:multiLevelType w:val="singleLevel"/>
    <w:tmpl w:val="DA7ECB5E"/>
    <w:lvl w:ilvl="0">
      <w:start w:val="3"/>
      <w:numFmt w:val="lowerLetter"/>
      <w:lvlText w:val="(%1)"/>
      <w:lvlJc w:val="left"/>
      <w:pPr>
        <w:tabs>
          <w:tab w:val="num" w:pos="1440"/>
        </w:tabs>
        <w:ind w:left="1440" w:hanging="720"/>
      </w:pPr>
      <w:rPr>
        <w:rFonts w:hint="default"/>
      </w:rPr>
    </w:lvl>
  </w:abstractNum>
  <w:abstractNum w:abstractNumId="7">
    <w:nsid w:val="24BA30AB"/>
    <w:multiLevelType w:val="singleLevel"/>
    <w:tmpl w:val="BFF8467E"/>
    <w:lvl w:ilvl="0">
      <w:start w:val="1"/>
      <w:numFmt w:val="lowerLetter"/>
      <w:lvlText w:val="(%1)"/>
      <w:lvlJc w:val="left"/>
      <w:pPr>
        <w:tabs>
          <w:tab w:val="num" w:pos="1440"/>
        </w:tabs>
        <w:ind w:left="1440" w:hanging="720"/>
      </w:pPr>
      <w:rPr>
        <w:rFonts w:hint="default"/>
      </w:rPr>
    </w:lvl>
  </w:abstractNum>
  <w:abstractNum w:abstractNumId="8">
    <w:nsid w:val="27AF2A16"/>
    <w:multiLevelType w:val="singleLevel"/>
    <w:tmpl w:val="8854A3BC"/>
    <w:lvl w:ilvl="0">
      <w:start w:val="1"/>
      <w:numFmt w:val="lowerRoman"/>
      <w:lvlText w:val="(%1)"/>
      <w:lvlJc w:val="left"/>
      <w:pPr>
        <w:tabs>
          <w:tab w:val="num" w:pos="2160"/>
        </w:tabs>
        <w:ind w:left="2160" w:hanging="720"/>
      </w:pPr>
      <w:rPr>
        <w:rFonts w:hint="default"/>
      </w:rPr>
    </w:lvl>
  </w:abstractNum>
  <w:abstractNum w:abstractNumId="9">
    <w:nsid w:val="30CE1216"/>
    <w:multiLevelType w:val="singleLevel"/>
    <w:tmpl w:val="274861FC"/>
    <w:lvl w:ilvl="0">
      <w:start w:val="15"/>
      <w:numFmt w:val="lowerLetter"/>
      <w:lvlText w:val="(%1)"/>
      <w:lvlJc w:val="left"/>
      <w:pPr>
        <w:tabs>
          <w:tab w:val="num" w:pos="1440"/>
        </w:tabs>
        <w:ind w:left="1440" w:hanging="720"/>
      </w:pPr>
      <w:rPr>
        <w:rFonts w:hint="default"/>
      </w:rPr>
    </w:lvl>
  </w:abstractNum>
  <w:abstractNum w:abstractNumId="10">
    <w:nsid w:val="311C3BF9"/>
    <w:multiLevelType w:val="singleLevel"/>
    <w:tmpl w:val="AD3A2B68"/>
    <w:lvl w:ilvl="0">
      <w:start w:val="2"/>
      <w:numFmt w:val="decimal"/>
      <w:lvlText w:val="%1."/>
      <w:lvlJc w:val="left"/>
      <w:pPr>
        <w:tabs>
          <w:tab w:val="num" w:pos="720"/>
        </w:tabs>
        <w:ind w:left="720" w:hanging="720"/>
      </w:pPr>
    </w:lvl>
  </w:abstractNum>
  <w:abstractNum w:abstractNumId="11">
    <w:nsid w:val="33A57ECD"/>
    <w:multiLevelType w:val="singleLevel"/>
    <w:tmpl w:val="99B66462"/>
    <w:lvl w:ilvl="0">
      <w:start w:val="1"/>
      <w:numFmt w:val="lowerLetter"/>
      <w:lvlText w:val="(%1)"/>
      <w:lvlJc w:val="left"/>
      <w:pPr>
        <w:tabs>
          <w:tab w:val="num" w:pos="1440"/>
        </w:tabs>
        <w:ind w:left="1440" w:hanging="720"/>
      </w:pPr>
      <w:rPr>
        <w:rFonts w:hint="default"/>
      </w:rPr>
    </w:lvl>
  </w:abstractNum>
  <w:abstractNum w:abstractNumId="12">
    <w:nsid w:val="373C3881"/>
    <w:multiLevelType w:val="singleLevel"/>
    <w:tmpl w:val="D9F2D1D8"/>
    <w:lvl w:ilvl="0">
      <w:start w:val="1"/>
      <w:numFmt w:val="lowerLetter"/>
      <w:lvlText w:val="(%1)"/>
      <w:lvlJc w:val="left"/>
      <w:pPr>
        <w:tabs>
          <w:tab w:val="num" w:pos="1440"/>
        </w:tabs>
        <w:ind w:left="1440" w:hanging="720"/>
      </w:pPr>
      <w:rPr>
        <w:rFonts w:hint="default"/>
      </w:rPr>
    </w:lvl>
  </w:abstractNum>
  <w:abstractNum w:abstractNumId="13">
    <w:nsid w:val="3AC30789"/>
    <w:multiLevelType w:val="singleLevel"/>
    <w:tmpl w:val="95AEC52E"/>
    <w:lvl w:ilvl="0">
      <w:start w:val="9"/>
      <w:numFmt w:val="lowerLetter"/>
      <w:lvlText w:val="(%1)"/>
      <w:lvlJc w:val="left"/>
      <w:pPr>
        <w:tabs>
          <w:tab w:val="num" w:pos="1800"/>
        </w:tabs>
        <w:ind w:left="1800" w:hanging="360"/>
      </w:pPr>
      <w:rPr>
        <w:rFonts w:hint="default"/>
      </w:rPr>
    </w:lvl>
  </w:abstractNum>
  <w:abstractNum w:abstractNumId="14">
    <w:nsid w:val="3D676BDE"/>
    <w:multiLevelType w:val="hybridMultilevel"/>
    <w:tmpl w:val="6B4CE518"/>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4E55629"/>
    <w:multiLevelType w:val="hybridMultilevel"/>
    <w:tmpl w:val="7F124962"/>
    <w:lvl w:ilvl="0" w:tplc="79066560">
      <w:start w:val="6"/>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AEE6100"/>
    <w:multiLevelType w:val="singleLevel"/>
    <w:tmpl w:val="024C86C8"/>
    <w:lvl w:ilvl="0">
      <w:start w:val="233"/>
      <w:numFmt w:val="decimal"/>
      <w:lvlText w:val="%1"/>
      <w:lvlJc w:val="left"/>
      <w:pPr>
        <w:tabs>
          <w:tab w:val="num" w:pos="720"/>
        </w:tabs>
        <w:ind w:left="720" w:hanging="720"/>
      </w:pPr>
      <w:rPr>
        <w:rFonts w:hint="default"/>
      </w:rPr>
    </w:lvl>
  </w:abstractNum>
  <w:abstractNum w:abstractNumId="17">
    <w:nsid w:val="5B92322B"/>
    <w:multiLevelType w:val="singleLevel"/>
    <w:tmpl w:val="B94E5892"/>
    <w:lvl w:ilvl="0">
      <w:start w:val="2"/>
      <w:numFmt w:val="lowerRoman"/>
      <w:lvlText w:val="(%1)"/>
      <w:lvlJc w:val="left"/>
      <w:pPr>
        <w:tabs>
          <w:tab w:val="num" w:pos="2160"/>
        </w:tabs>
        <w:ind w:left="2160" w:hanging="720"/>
      </w:pPr>
      <w:rPr>
        <w:rFonts w:hint="default"/>
      </w:rPr>
    </w:lvl>
  </w:abstractNum>
  <w:abstractNum w:abstractNumId="18">
    <w:nsid w:val="630C1E6C"/>
    <w:multiLevelType w:val="hybridMultilevel"/>
    <w:tmpl w:val="FAB48892"/>
    <w:lvl w:ilvl="0" w:tplc="C3229BC2">
      <w:start w:val="6"/>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50072A6"/>
    <w:multiLevelType w:val="hybridMultilevel"/>
    <w:tmpl w:val="EBC22532"/>
    <w:lvl w:ilvl="0" w:tplc="8594162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nsid w:val="671E2EE6"/>
    <w:multiLevelType w:val="hybridMultilevel"/>
    <w:tmpl w:val="26003F92"/>
    <w:lvl w:ilvl="0" w:tplc="5F4EB71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6AFB6C40"/>
    <w:multiLevelType w:val="singleLevel"/>
    <w:tmpl w:val="B914B1A6"/>
    <w:lvl w:ilvl="0">
      <w:start w:val="1"/>
      <w:numFmt w:val="lowerLetter"/>
      <w:lvlText w:val="(%1)"/>
      <w:lvlJc w:val="left"/>
      <w:pPr>
        <w:tabs>
          <w:tab w:val="num" w:pos="1440"/>
        </w:tabs>
        <w:ind w:left="1440" w:hanging="720"/>
      </w:pPr>
      <w:rPr>
        <w:rFonts w:hint="default"/>
      </w:rPr>
    </w:lvl>
  </w:abstractNum>
  <w:abstractNum w:abstractNumId="22">
    <w:nsid w:val="6C44480B"/>
    <w:multiLevelType w:val="singleLevel"/>
    <w:tmpl w:val="36F8310E"/>
    <w:lvl w:ilvl="0">
      <w:start w:val="1"/>
      <w:numFmt w:val="lowerLetter"/>
      <w:lvlText w:val="(%1)"/>
      <w:lvlJc w:val="left"/>
      <w:pPr>
        <w:tabs>
          <w:tab w:val="num" w:pos="1440"/>
        </w:tabs>
        <w:ind w:left="1440" w:hanging="720"/>
      </w:pPr>
      <w:rPr>
        <w:rFonts w:hint="default"/>
      </w:rPr>
    </w:lvl>
  </w:abstractNum>
  <w:abstractNum w:abstractNumId="23">
    <w:nsid w:val="6DC57672"/>
    <w:multiLevelType w:val="singleLevel"/>
    <w:tmpl w:val="7A14B672"/>
    <w:lvl w:ilvl="0">
      <w:start w:val="1"/>
      <w:numFmt w:val="lowerLetter"/>
      <w:lvlText w:val="(%1)"/>
      <w:lvlJc w:val="left"/>
      <w:pPr>
        <w:tabs>
          <w:tab w:val="num" w:pos="1440"/>
        </w:tabs>
        <w:ind w:left="1440" w:hanging="720"/>
      </w:pPr>
      <w:rPr>
        <w:rFonts w:hint="default"/>
      </w:rPr>
    </w:lvl>
  </w:abstractNum>
  <w:abstractNum w:abstractNumId="24">
    <w:nsid w:val="70B04CEC"/>
    <w:multiLevelType w:val="singleLevel"/>
    <w:tmpl w:val="2974B486"/>
    <w:lvl w:ilvl="0">
      <w:start w:val="6"/>
      <w:numFmt w:val="lowerLetter"/>
      <w:lvlText w:val="%1)"/>
      <w:lvlJc w:val="left"/>
      <w:pPr>
        <w:tabs>
          <w:tab w:val="num" w:pos="1440"/>
        </w:tabs>
        <w:ind w:left="1440" w:hanging="720"/>
      </w:pPr>
      <w:rPr>
        <w:rFonts w:hint="default"/>
      </w:rPr>
    </w:lvl>
  </w:abstractNum>
  <w:abstractNum w:abstractNumId="25">
    <w:nsid w:val="78145AA0"/>
    <w:multiLevelType w:val="hybridMultilevel"/>
    <w:tmpl w:val="2CC289D0"/>
    <w:lvl w:ilvl="0" w:tplc="AC62E0C2">
      <w:start w:val="3"/>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7CB03052"/>
    <w:multiLevelType w:val="hybridMultilevel"/>
    <w:tmpl w:val="9E4A2EA4"/>
    <w:lvl w:ilvl="0" w:tplc="828A8848">
      <w:start w:val="15"/>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nsid w:val="7CD131F0"/>
    <w:multiLevelType w:val="singleLevel"/>
    <w:tmpl w:val="DE18E324"/>
    <w:lvl w:ilvl="0">
      <w:start w:val="1"/>
      <w:numFmt w:val="lowerLetter"/>
      <w:lvlText w:val="%1)"/>
      <w:lvlJc w:val="left"/>
      <w:pPr>
        <w:tabs>
          <w:tab w:val="num" w:pos="1440"/>
        </w:tabs>
        <w:ind w:left="1440" w:hanging="720"/>
      </w:pPr>
      <w:rPr>
        <w:rFonts w:hint="default"/>
      </w:rPr>
    </w:lvl>
  </w:abstractNum>
  <w:abstractNum w:abstractNumId="28">
    <w:nsid w:val="7DB4484D"/>
    <w:multiLevelType w:val="singleLevel"/>
    <w:tmpl w:val="F1004DCE"/>
    <w:lvl w:ilvl="0">
      <w:start w:val="1"/>
      <w:numFmt w:val="lowerRoman"/>
      <w:lvlText w:val="(%1)"/>
      <w:lvlJc w:val="left"/>
      <w:pPr>
        <w:tabs>
          <w:tab w:val="num" w:pos="2160"/>
        </w:tabs>
        <w:ind w:left="2160" w:hanging="720"/>
      </w:pPr>
      <w:rPr>
        <w:rFonts w:hint="default"/>
      </w:rPr>
    </w:lvl>
  </w:abstractNum>
  <w:num w:numId="1">
    <w:abstractNumId w:val="6"/>
  </w:num>
  <w:num w:numId="2">
    <w:abstractNumId w:val="9"/>
  </w:num>
  <w:num w:numId="3">
    <w:abstractNumId w:val="16"/>
  </w:num>
  <w:num w:numId="4">
    <w:abstractNumId w:val="1"/>
  </w:num>
  <w:num w:numId="5">
    <w:abstractNumId w:val="23"/>
  </w:num>
  <w:num w:numId="6">
    <w:abstractNumId w:val="17"/>
  </w:num>
  <w:num w:numId="7">
    <w:abstractNumId w:val="7"/>
  </w:num>
  <w:num w:numId="8">
    <w:abstractNumId w:val="22"/>
  </w:num>
  <w:num w:numId="9">
    <w:abstractNumId w:val="8"/>
  </w:num>
  <w:num w:numId="10">
    <w:abstractNumId w:val="28"/>
  </w:num>
  <w:num w:numId="11">
    <w:abstractNumId w:val="11"/>
  </w:num>
  <w:num w:numId="12">
    <w:abstractNumId w:val="12"/>
  </w:num>
  <w:num w:numId="13">
    <w:abstractNumId w:val="4"/>
  </w:num>
  <w:num w:numId="14">
    <w:abstractNumId w:val="13"/>
  </w:num>
  <w:num w:numId="15">
    <w:abstractNumId w:val="24"/>
  </w:num>
  <w:num w:numId="16">
    <w:abstractNumId w:val="27"/>
  </w:num>
  <w:num w:numId="17">
    <w:abstractNumId w:val="5"/>
  </w:num>
  <w:num w:numId="18">
    <w:abstractNumId w:val="10"/>
  </w:num>
  <w:num w:numId="19">
    <w:abstractNumId w:val="2"/>
  </w:num>
  <w:num w:numId="20">
    <w:abstractNumId w:val="21"/>
  </w:num>
  <w:num w:numId="21">
    <w:abstractNumId w:val="3"/>
  </w:num>
  <w:num w:numId="22">
    <w:abstractNumId w:val="14"/>
  </w:num>
  <w:num w:numId="23">
    <w:abstractNumId w:val="20"/>
  </w:num>
  <w:num w:numId="24">
    <w:abstractNumId w:val="0"/>
  </w:num>
  <w:num w:numId="25">
    <w:abstractNumId w:val="15"/>
  </w:num>
  <w:num w:numId="26">
    <w:abstractNumId w:val="18"/>
  </w:num>
  <w:num w:numId="27">
    <w:abstractNumId w:val="25"/>
  </w:num>
  <w:num w:numId="28">
    <w:abstractNumId w:val="2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9F7BC6"/>
    <w:rsid w:val="000173A3"/>
    <w:rsid w:val="00114463"/>
    <w:rsid w:val="00194D8A"/>
    <w:rsid w:val="001C14D3"/>
    <w:rsid w:val="00263CA1"/>
    <w:rsid w:val="008133E7"/>
    <w:rsid w:val="008C4B6D"/>
    <w:rsid w:val="008D196A"/>
    <w:rsid w:val="00944FD6"/>
    <w:rsid w:val="009F7BC6"/>
    <w:rsid w:val="00CD38FA"/>
    <w:rsid w:val="00D56C1D"/>
    <w:rsid w:val="00DC00FC"/>
    <w:rsid w:val="00FC09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C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F7BC6"/>
    <w:pPr>
      <w:keepNext/>
      <w:tabs>
        <w:tab w:val="left" w:pos="720"/>
      </w:tabs>
      <w:ind w:left="720" w:hanging="720"/>
      <w:jc w:val="both"/>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7BC6"/>
    <w:rPr>
      <w:rFonts w:ascii="Arial" w:eastAsia="Times New Roman" w:hAnsi="Arial" w:cs="Times New Roman"/>
      <w:b/>
      <w:sz w:val="24"/>
      <w:szCs w:val="20"/>
    </w:rPr>
  </w:style>
  <w:style w:type="paragraph" w:styleId="BodyText">
    <w:name w:val="Body Text"/>
    <w:basedOn w:val="Normal"/>
    <w:link w:val="BodyTextChar"/>
    <w:rsid w:val="009F7BC6"/>
    <w:rPr>
      <w:sz w:val="24"/>
    </w:rPr>
  </w:style>
  <w:style w:type="character" w:customStyle="1" w:styleId="BodyTextChar">
    <w:name w:val="Body Text Char"/>
    <w:basedOn w:val="DefaultParagraphFont"/>
    <w:link w:val="BodyText"/>
    <w:rsid w:val="009F7BC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F7BC6"/>
    <w:pPr>
      <w:spacing w:after="120"/>
      <w:ind w:left="360"/>
    </w:pPr>
  </w:style>
  <w:style w:type="character" w:customStyle="1" w:styleId="BodyTextIndentChar">
    <w:name w:val="Body Text Indent Char"/>
    <w:basedOn w:val="DefaultParagraphFont"/>
    <w:link w:val="BodyTextIndent"/>
    <w:rsid w:val="009F7BC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9F7BC6"/>
    <w:pPr>
      <w:spacing w:after="120" w:line="480" w:lineRule="auto"/>
      <w:ind w:left="360"/>
    </w:pPr>
  </w:style>
  <w:style w:type="character" w:customStyle="1" w:styleId="BodyTextIndent2Char">
    <w:name w:val="Body Text Indent 2 Char"/>
    <w:basedOn w:val="DefaultParagraphFont"/>
    <w:link w:val="BodyTextIndent2"/>
    <w:rsid w:val="009F7BC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F7BC6"/>
    <w:pPr>
      <w:spacing w:after="120"/>
      <w:ind w:left="360"/>
    </w:pPr>
    <w:rPr>
      <w:sz w:val="16"/>
      <w:szCs w:val="16"/>
    </w:rPr>
  </w:style>
  <w:style w:type="character" w:customStyle="1" w:styleId="BodyTextIndent3Char">
    <w:name w:val="Body Text Indent 3 Char"/>
    <w:basedOn w:val="DefaultParagraphFont"/>
    <w:link w:val="BodyTextIndent3"/>
    <w:rsid w:val="009F7BC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9F7BC6"/>
    <w:pPr>
      <w:ind w:left="720"/>
    </w:pPr>
  </w:style>
  <w:style w:type="paragraph" w:styleId="BalloonText">
    <w:name w:val="Balloon Text"/>
    <w:basedOn w:val="Normal"/>
    <w:link w:val="BalloonTextChar"/>
    <w:uiPriority w:val="99"/>
    <w:semiHidden/>
    <w:unhideWhenUsed/>
    <w:rsid w:val="00944FD6"/>
    <w:rPr>
      <w:rFonts w:ascii="Tahoma" w:hAnsi="Tahoma" w:cs="Tahoma"/>
      <w:sz w:val="16"/>
      <w:szCs w:val="16"/>
    </w:rPr>
  </w:style>
  <w:style w:type="character" w:customStyle="1" w:styleId="BalloonTextChar">
    <w:name w:val="Balloon Text Char"/>
    <w:basedOn w:val="DefaultParagraphFont"/>
    <w:link w:val="BalloonText"/>
    <w:uiPriority w:val="99"/>
    <w:semiHidden/>
    <w:rsid w:val="00944FD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C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F7BC6"/>
    <w:pPr>
      <w:keepNext/>
      <w:tabs>
        <w:tab w:val="left" w:pos="720"/>
      </w:tabs>
      <w:ind w:left="720" w:hanging="720"/>
      <w:jc w:val="both"/>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7BC6"/>
    <w:rPr>
      <w:rFonts w:ascii="Arial" w:eastAsia="Times New Roman" w:hAnsi="Arial" w:cs="Times New Roman"/>
      <w:b/>
      <w:sz w:val="24"/>
      <w:szCs w:val="20"/>
    </w:rPr>
  </w:style>
  <w:style w:type="paragraph" w:styleId="BodyText">
    <w:name w:val="Body Text"/>
    <w:basedOn w:val="Normal"/>
    <w:link w:val="BodyTextChar"/>
    <w:rsid w:val="009F7BC6"/>
    <w:rPr>
      <w:sz w:val="24"/>
    </w:rPr>
  </w:style>
  <w:style w:type="character" w:customStyle="1" w:styleId="BodyTextChar">
    <w:name w:val="Body Text Char"/>
    <w:basedOn w:val="DefaultParagraphFont"/>
    <w:link w:val="BodyText"/>
    <w:rsid w:val="009F7BC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F7BC6"/>
    <w:pPr>
      <w:spacing w:after="120"/>
      <w:ind w:left="360"/>
    </w:pPr>
  </w:style>
  <w:style w:type="character" w:customStyle="1" w:styleId="BodyTextIndentChar">
    <w:name w:val="Body Text Indent Char"/>
    <w:basedOn w:val="DefaultParagraphFont"/>
    <w:link w:val="BodyTextIndent"/>
    <w:rsid w:val="009F7BC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9F7BC6"/>
    <w:pPr>
      <w:spacing w:after="120" w:line="480" w:lineRule="auto"/>
      <w:ind w:left="360"/>
    </w:pPr>
  </w:style>
  <w:style w:type="character" w:customStyle="1" w:styleId="BodyTextIndent2Char">
    <w:name w:val="Body Text Indent 2 Char"/>
    <w:basedOn w:val="DefaultParagraphFont"/>
    <w:link w:val="BodyTextIndent2"/>
    <w:rsid w:val="009F7BC6"/>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F7BC6"/>
    <w:pPr>
      <w:spacing w:after="120"/>
      <w:ind w:left="360"/>
    </w:pPr>
    <w:rPr>
      <w:sz w:val="16"/>
      <w:szCs w:val="16"/>
    </w:rPr>
  </w:style>
  <w:style w:type="character" w:customStyle="1" w:styleId="BodyTextIndent3Char">
    <w:name w:val="Body Text Indent 3 Char"/>
    <w:basedOn w:val="DefaultParagraphFont"/>
    <w:link w:val="BodyTextIndent3"/>
    <w:rsid w:val="009F7BC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9F7BC6"/>
    <w:pPr>
      <w:ind w:left="720"/>
    </w:pPr>
  </w:style>
  <w:style w:type="paragraph" w:styleId="BalloonText">
    <w:name w:val="Balloon Text"/>
    <w:basedOn w:val="Normal"/>
    <w:link w:val="BalloonTextChar"/>
    <w:uiPriority w:val="99"/>
    <w:semiHidden/>
    <w:unhideWhenUsed/>
    <w:rsid w:val="00944FD6"/>
    <w:rPr>
      <w:rFonts w:ascii="Tahoma" w:hAnsi="Tahoma" w:cs="Tahoma"/>
      <w:sz w:val="16"/>
      <w:szCs w:val="16"/>
    </w:rPr>
  </w:style>
  <w:style w:type="character" w:customStyle="1" w:styleId="BalloonTextChar">
    <w:name w:val="Balloon Text Char"/>
    <w:basedOn w:val="DefaultParagraphFont"/>
    <w:link w:val="BalloonText"/>
    <w:uiPriority w:val="99"/>
    <w:semiHidden/>
    <w:rsid w:val="00944FD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Janzen</dc:creator>
  <cp:lastModifiedBy>julie</cp:lastModifiedBy>
  <cp:revision>3</cp:revision>
  <cp:lastPrinted>2011-09-08T19:05:00Z</cp:lastPrinted>
  <dcterms:created xsi:type="dcterms:W3CDTF">2011-09-08T18:56:00Z</dcterms:created>
  <dcterms:modified xsi:type="dcterms:W3CDTF">2011-09-08T19:59:00Z</dcterms:modified>
</cp:coreProperties>
</file>